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4B837" w14:textId="6780646E" w:rsidR="005815C5" w:rsidRPr="00A33D9C" w:rsidRDefault="008018A5" w:rsidP="005815C5">
      <w:pPr>
        <w:rPr>
          <w:b/>
          <w:bCs/>
        </w:rPr>
      </w:pPr>
      <w:r w:rsidRPr="00A33D9C">
        <w:rPr>
          <w:b/>
          <w:bCs/>
        </w:rPr>
        <w:t>3356-</w:t>
      </w:r>
      <w:r w:rsidR="005815C5" w:rsidRPr="00A33D9C">
        <w:rPr>
          <w:b/>
          <w:bCs/>
        </w:rPr>
        <w:t>7-3</w:t>
      </w:r>
      <w:r w:rsidR="00A66822" w:rsidRPr="00A33D9C">
        <w:rPr>
          <w:b/>
          <w:bCs/>
        </w:rPr>
        <w:t>9</w:t>
      </w:r>
      <w:r w:rsidR="005815C5" w:rsidRPr="00A33D9C">
        <w:rPr>
          <w:b/>
          <w:bCs/>
        </w:rPr>
        <w:tab/>
      </w:r>
      <w:r w:rsidR="00AC0636" w:rsidRPr="00EC54F8">
        <w:rPr>
          <w:b/>
          <w:bCs/>
        </w:rPr>
        <w:t>Personnel</w:t>
      </w:r>
      <w:r w:rsidR="00AC0636">
        <w:rPr>
          <w:b/>
          <w:bCs/>
        </w:rPr>
        <w:t xml:space="preserve"> </w:t>
      </w:r>
      <w:r w:rsidR="005815C5" w:rsidRPr="00A33D9C">
        <w:rPr>
          <w:b/>
          <w:bCs/>
        </w:rPr>
        <w:t xml:space="preserve">files. </w:t>
      </w:r>
    </w:p>
    <w:p w14:paraId="0BFBDC44" w14:textId="77777777" w:rsidR="00A33D9C" w:rsidRPr="00A33D9C" w:rsidRDefault="00A33D9C" w:rsidP="00A33D9C">
      <w:pPr>
        <w:tabs>
          <w:tab w:val="left" w:pos="7200"/>
        </w:tabs>
        <w:spacing w:line="276" w:lineRule="auto"/>
      </w:pPr>
    </w:p>
    <w:p w14:paraId="5895ED4B" w14:textId="77777777" w:rsidR="00A33D9C" w:rsidRPr="00A33D9C" w:rsidRDefault="00A33D9C" w:rsidP="00A33D9C">
      <w:pPr>
        <w:tabs>
          <w:tab w:val="left" w:pos="3060"/>
          <w:tab w:val="left" w:pos="7200"/>
        </w:tabs>
        <w:spacing w:line="276" w:lineRule="auto"/>
      </w:pPr>
      <w:r w:rsidRPr="00A33D9C">
        <w:t>Responsible Division/Office:</w:t>
      </w:r>
      <w:r w:rsidRPr="00A33D9C">
        <w:tab/>
      </w:r>
      <w:r>
        <w:t>Human Resources</w:t>
      </w:r>
      <w:r w:rsidRPr="00A33D9C">
        <w:tab/>
      </w:r>
    </w:p>
    <w:p w14:paraId="0ABD35C9" w14:textId="77777777" w:rsidR="00A33D9C" w:rsidRPr="00A33D9C" w:rsidRDefault="00A33D9C" w:rsidP="00A33D9C">
      <w:pPr>
        <w:tabs>
          <w:tab w:val="left" w:pos="3060"/>
          <w:tab w:val="left" w:pos="7200"/>
        </w:tabs>
        <w:spacing w:line="276" w:lineRule="auto"/>
      </w:pPr>
      <w:r w:rsidRPr="00A33D9C">
        <w:t>Responsible Officer:</w:t>
      </w:r>
      <w:r w:rsidRPr="00A33D9C">
        <w:tab/>
      </w:r>
      <w:r>
        <w:t xml:space="preserve">VP for </w:t>
      </w:r>
      <w:r w:rsidR="00D87E42">
        <w:t>Legal Affairs and Human Resources</w:t>
      </w:r>
    </w:p>
    <w:p w14:paraId="17C503D7" w14:textId="1DA75C8E" w:rsidR="00A33D9C" w:rsidRDefault="00A33D9C" w:rsidP="00A33D9C">
      <w:pPr>
        <w:tabs>
          <w:tab w:val="left" w:pos="3060"/>
          <w:tab w:val="left" w:pos="7200"/>
        </w:tabs>
        <w:spacing w:line="276" w:lineRule="auto"/>
      </w:pPr>
      <w:r w:rsidRPr="00A33D9C">
        <w:t>Revision History:</w:t>
      </w:r>
      <w:r w:rsidRPr="00A33D9C">
        <w:tab/>
      </w:r>
      <w:r>
        <w:t>May 2000; March 2011</w:t>
      </w:r>
      <w:r w:rsidR="00D87E42">
        <w:t>; December 2016</w:t>
      </w:r>
      <w:r w:rsidR="00AC0636">
        <w:t>;</w:t>
      </w:r>
    </w:p>
    <w:p w14:paraId="38967872" w14:textId="05C52CFF" w:rsidR="00AC0636" w:rsidRPr="00A33D9C" w:rsidRDefault="00AC0636" w:rsidP="00A33D9C">
      <w:pPr>
        <w:tabs>
          <w:tab w:val="left" w:pos="3060"/>
          <w:tab w:val="left" w:pos="7200"/>
        </w:tabs>
        <w:spacing w:line="276" w:lineRule="auto"/>
      </w:pPr>
      <w:r>
        <w:tab/>
        <w:t>March 2022</w:t>
      </w:r>
    </w:p>
    <w:p w14:paraId="7C30FBD6" w14:textId="77777777" w:rsidR="00A33D9C" w:rsidRPr="00A33D9C" w:rsidRDefault="00A33D9C" w:rsidP="00A33D9C">
      <w:pPr>
        <w:tabs>
          <w:tab w:val="left" w:pos="3060"/>
          <w:tab w:val="left" w:pos="7200"/>
        </w:tabs>
        <w:spacing w:line="276" w:lineRule="auto"/>
      </w:pPr>
      <w:r w:rsidRPr="00A33D9C">
        <w:t>Board Committee:</w:t>
      </w:r>
      <w:r w:rsidRPr="00A33D9C">
        <w:tab/>
      </w:r>
      <w:r w:rsidR="00D87E42">
        <w:t xml:space="preserve">University </w:t>
      </w:r>
      <w:r>
        <w:t>Affairs</w:t>
      </w:r>
    </w:p>
    <w:p w14:paraId="7E3A2B70" w14:textId="521D4C5D" w:rsidR="00A33D9C" w:rsidRPr="00A33D9C" w:rsidRDefault="00A33D9C" w:rsidP="00A33D9C">
      <w:pPr>
        <w:tabs>
          <w:tab w:val="left" w:pos="3060"/>
          <w:tab w:val="left" w:pos="7200"/>
        </w:tabs>
        <w:spacing w:line="276" w:lineRule="auto"/>
      </w:pPr>
      <w:r w:rsidRPr="00A33D9C">
        <w:rPr>
          <w:b/>
        </w:rPr>
        <w:t>Effective Date:</w:t>
      </w:r>
      <w:r w:rsidRPr="00A33D9C">
        <w:tab/>
      </w:r>
      <w:r w:rsidR="00AC0636">
        <w:rPr>
          <w:b/>
        </w:rPr>
        <w:t>March 3, 2022</w:t>
      </w:r>
    </w:p>
    <w:p w14:paraId="18A15AB5" w14:textId="3EC67AC9" w:rsidR="00A33D9C" w:rsidRPr="00A33D9C" w:rsidRDefault="00A33D9C" w:rsidP="00A33D9C">
      <w:pPr>
        <w:tabs>
          <w:tab w:val="left" w:pos="3060"/>
          <w:tab w:val="left" w:pos="7200"/>
        </w:tabs>
        <w:spacing w:line="276" w:lineRule="auto"/>
      </w:pPr>
      <w:r w:rsidRPr="00A33D9C">
        <w:t>Next Review:</w:t>
      </w:r>
      <w:r w:rsidRPr="00A33D9C">
        <w:tab/>
      </w:r>
      <w:r w:rsidR="00D87E42">
        <w:t>202</w:t>
      </w:r>
      <w:r w:rsidR="00AC0636">
        <w:t>7</w:t>
      </w:r>
    </w:p>
    <w:p w14:paraId="01217E57" w14:textId="77777777" w:rsidR="00A33D9C" w:rsidRPr="00A33D9C" w:rsidRDefault="00A33D9C" w:rsidP="00A33D9C">
      <w:pPr>
        <w:tabs>
          <w:tab w:val="left" w:pos="3060"/>
          <w:tab w:val="left" w:pos="7920"/>
        </w:tabs>
        <w:rPr>
          <w:b/>
          <w:u w:val="single"/>
        </w:rPr>
      </w:pPr>
      <w:r w:rsidRPr="00A33D9C">
        <w:rPr>
          <w:b/>
          <w:u w:val="single"/>
        </w:rPr>
        <w:tab/>
      </w:r>
      <w:r w:rsidRPr="00A33D9C">
        <w:rPr>
          <w:b/>
          <w:u w:val="single"/>
        </w:rPr>
        <w:tab/>
      </w:r>
    </w:p>
    <w:p w14:paraId="7CF88600" w14:textId="77777777" w:rsidR="005815C5" w:rsidRPr="00A33D9C" w:rsidRDefault="005815C5" w:rsidP="005815C5"/>
    <w:p w14:paraId="30FD9D0E" w14:textId="77777777" w:rsidR="00AC0636" w:rsidRPr="00EC54F8" w:rsidRDefault="005815C5" w:rsidP="005815C5">
      <w:pPr>
        <w:ind w:left="720" w:hanging="720"/>
      </w:pPr>
      <w:r w:rsidRPr="00EC54F8">
        <w:t>(A)</w:t>
      </w:r>
      <w:r w:rsidRPr="00EC54F8">
        <w:tab/>
        <w:t>Policy</w:t>
      </w:r>
      <w:r w:rsidR="00A66822" w:rsidRPr="00EC54F8">
        <w:t xml:space="preserve"> statement</w:t>
      </w:r>
      <w:r w:rsidRPr="00EC54F8">
        <w:t>.  The university shall establish and maintain such employee files as necessary in accordance with state and federal laws and applicable collective bargaining agreements.  The office of human resources is the sole repository of the official employee personnel files and</w:t>
      </w:r>
      <w:r w:rsidR="00A66822" w:rsidRPr="00EC54F8">
        <w:t>,</w:t>
      </w:r>
      <w:r w:rsidRPr="00EC54F8">
        <w:t xml:space="preserve"> as such, maintains a file for each full-time member of the faculty and full-time and part-time members of the professional/administrative and classified civil service staffs.  The chief human resources officer serves as the custodian of these official files.</w:t>
      </w:r>
    </w:p>
    <w:p w14:paraId="7BA54685" w14:textId="77777777" w:rsidR="00AC0636" w:rsidRPr="00EC54F8" w:rsidRDefault="00AC0636" w:rsidP="005815C5">
      <w:pPr>
        <w:ind w:left="720" w:hanging="720"/>
      </w:pPr>
    </w:p>
    <w:p w14:paraId="6539A942" w14:textId="4A15B613" w:rsidR="005815C5" w:rsidRPr="00EC54F8" w:rsidRDefault="00AC0636" w:rsidP="005815C5">
      <w:pPr>
        <w:ind w:left="720" w:hanging="720"/>
      </w:pPr>
      <w:r w:rsidRPr="00EC54F8">
        <w:t>(B)</w:t>
      </w:r>
      <w:r w:rsidRPr="00EC54F8">
        <w:tab/>
        <w:t>Definition.  “Personnel file” – any employee’s official human resources file that serves as a chronology of the employee’s history with the university.</w:t>
      </w:r>
      <w:r w:rsidR="005815C5" w:rsidRPr="00EC54F8">
        <w:t xml:space="preserve"> </w:t>
      </w:r>
    </w:p>
    <w:p w14:paraId="701F26B6" w14:textId="77777777" w:rsidR="005815C5" w:rsidRPr="00EC54F8" w:rsidRDefault="005815C5" w:rsidP="005815C5">
      <w:pPr>
        <w:ind w:left="720" w:hanging="720"/>
      </w:pPr>
    </w:p>
    <w:p w14:paraId="761CF6DF" w14:textId="05BE8D94" w:rsidR="005815C5" w:rsidRPr="00EC54F8" w:rsidRDefault="00AC0636" w:rsidP="005815C5">
      <w:pPr>
        <w:ind w:left="720" w:hanging="720"/>
      </w:pPr>
      <w:r w:rsidRPr="00EC54F8">
        <w:t>(C)</w:t>
      </w:r>
      <w:r w:rsidR="005815C5" w:rsidRPr="00EC54F8">
        <w:tab/>
        <w:t xml:space="preserve">Procedures. </w:t>
      </w:r>
    </w:p>
    <w:p w14:paraId="5037B26F" w14:textId="77777777" w:rsidR="005815C5" w:rsidRPr="00EC54F8" w:rsidRDefault="005815C5" w:rsidP="005815C5">
      <w:pPr>
        <w:ind w:left="720" w:hanging="720"/>
      </w:pPr>
    </w:p>
    <w:p w14:paraId="03C53C0C" w14:textId="20C224F8" w:rsidR="005815C5" w:rsidRPr="00EC54F8" w:rsidRDefault="005815C5" w:rsidP="005815C5">
      <w:pPr>
        <w:ind w:left="1440" w:hanging="720"/>
      </w:pPr>
      <w:r w:rsidRPr="00EC54F8">
        <w:t>(1)</w:t>
      </w:r>
      <w:r w:rsidRPr="00EC54F8">
        <w:tab/>
        <w:t xml:space="preserve">Employees may examine their own </w:t>
      </w:r>
      <w:r w:rsidR="00AC0636" w:rsidRPr="00EC54F8">
        <w:t xml:space="preserve">personnel </w:t>
      </w:r>
      <w:r w:rsidRPr="00EC54F8">
        <w:t xml:space="preserve">file </w:t>
      </w:r>
      <w:r w:rsidR="007079D7" w:rsidRPr="00EC54F8">
        <w:t xml:space="preserve">by appointment </w:t>
      </w:r>
      <w:r w:rsidRPr="00EC54F8">
        <w:t xml:space="preserve">during regular business hours. </w:t>
      </w:r>
    </w:p>
    <w:p w14:paraId="409D452B" w14:textId="77777777" w:rsidR="005815C5" w:rsidRPr="00EC54F8" w:rsidRDefault="005815C5" w:rsidP="005815C5">
      <w:pPr>
        <w:ind w:left="1440" w:hanging="720"/>
      </w:pPr>
    </w:p>
    <w:p w14:paraId="6C734DEC" w14:textId="75DF38A7" w:rsidR="005815C5" w:rsidRPr="00EC54F8" w:rsidRDefault="005815C5" w:rsidP="005815C5">
      <w:pPr>
        <w:ind w:left="1440" w:hanging="720"/>
      </w:pPr>
      <w:r w:rsidRPr="00EC54F8">
        <w:t>(2)</w:t>
      </w:r>
      <w:r w:rsidRPr="00EC54F8">
        <w:tab/>
        <w:t xml:space="preserve">Employees may place into their </w:t>
      </w:r>
      <w:r w:rsidR="00AC0636" w:rsidRPr="00EC54F8">
        <w:t xml:space="preserve">personnel </w:t>
      </w:r>
      <w:r w:rsidRPr="00EC54F8">
        <w:t xml:space="preserve">file a written statement commenting on or disagreeing with any document contained in the file. </w:t>
      </w:r>
    </w:p>
    <w:p w14:paraId="1E8145A1" w14:textId="77777777" w:rsidR="005815C5" w:rsidRPr="00EC54F8" w:rsidRDefault="005815C5" w:rsidP="005815C5">
      <w:pPr>
        <w:ind w:left="1440" w:hanging="720"/>
      </w:pPr>
    </w:p>
    <w:p w14:paraId="605904BB" w14:textId="13A9711A" w:rsidR="005815C5" w:rsidRPr="00EC54F8" w:rsidRDefault="005815C5" w:rsidP="005815C5">
      <w:pPr>
        <w:ind w:left="1440" w:hanging="720"/>
      </w:pPr>
      <w:r w:rsidRPr="00EC54F8">
        <w:t>(3)</w:t>
      </w:r>
      <w:r w:rsidRPr="00EC54F8">
        <w:tab/>
        <w:t xml:space="preserve">Employees will receive a copy of each document placed in their </w:t>
      </w:r>
      <w:r w:rsidR="00AC0636" w:rsidRPr="00EC54F8">
        <w:t xml:space="preserve">personnel </w:t>
      </w:r>
      <w:r w:rsidRPr="00EC54F8">
        <w:t xml:space="preserve">file by others at the time it is placed in the file. </w:t>
      </w:r>
    </w:p>
    <w:p w14:paraId="52177291" w14:textId="77777777" w:rsidR="005815C5" w:rsidRPr="00EC54F8" w:rsidRDefault="005815C5" w:rsidP="005815C5">
      <w:pPr>
        <w:ind w:left="1440" w:hanging="720"/>
      </w:pPr>
    </w:p>
    <w:p w14:paraId="68930F72" w14:textId="519398F5" w:rsidR="005815C5" w:rsidRPr="00EC54F8" w:rsidRDefault="005815C5" w:rsidP="005815C5">
      <w:pPr>
        <w:ind w:left="1440" w:hanging="720"/>
      </w:pPr>
      <w:r w:rsidRPr="00EC54F8">
        <w:t>(4)</w:t>
      </w:r>
      <w:r w:rsidRPr="00EC54F8">
        <w:tab/>
        <w:t xml:space="preserve">The office of human resources maintains a log of all </w:t>
      </w:r>
      <w:r w:rsidR="007079D7" w:rsidRPr="00EC54F8">
        <w:t>non-university employees</w:t>
      </w:r>
      <w:r w:rsidRPr="00EC54F8">
        <w:t xml:space="preserve"> accessing these files.  This office will notify employees and the appropriate bargaining unit when a non-university employee has accessed their </w:t>
      </w:r>
      <w:r w:rsidR="00AC0636" w:rsidRPr="00EC54F8">
        <w:t xml:space="preserve">personnel </w:t>
      </w:r>
      <w:r w:rsidRPr="00EC54F8">
        <w:t xml:space="preserve">file.  </w:t>
      </w:r>
    </w:p>
    <w:p w14:paraId="6CC48265" w14:textId="77777777" w:rsidR="005815C5" w:rsidRPr="00EC54F8" w:rsidRDefault="005815C5" w:rsidP="005815C5">
      <w:pPr>
        <w:ind w:left="1440" w:hanging="720"/>
      </w:pPr>
    </w:p>
    <w:p w14:paraId="49CB51CE" w14:textId="77777777" w:rsidR="005815C5" w:rsidRPr="00EC54F8" w:rsidRDefault="005815C5" w:rsidP="005815C5">
      <w:pPr>
        <w:ind w:left="1440" w:hanging="720"/>
      </w:pPr>
      <w:r w:rsidRPr="00EC54F8">
        <w:t>(5)</w:t>
      </w:r>
      <w:r w:rsidRPr="00EC54F8">
        <w:tab/>
        <w:t xml:space="preserve">Periodically, the president, or designee, shall identify a person or persons to conduct an unannounced spot check of the official </w:t>
      </w:r>
      <w:r w:rsidRPr="00EC54F8">
        <w:lastRenderedPageBreak/>
        <w:t xml:space="preserve">employee personnel files and provide a written report of the findings. </w:t>
      </w:r>
    </w:p>
    <w:p w14:paraId="180E2215" w14:textId="77777777" w:rsidR="005815C5" w:rsidRPr="00EC54F8" w:rsidRDefault="005815C5" w:rsidP="005815C5">
      <w:pPr>
        <w:ind w:left="1440" w:hanging="720"/>
      </w:pPr>
    </w:p>
    <w:p w14:paraId="713E35B9" w14:textId="7A4A160B" w:rsidR="005815C5" w:rsidRPr="00EC54F8" w:rsidRDefault="005815C5" w:rsidP="005815C5">
      <w:pPr>
        <w:ind w:left="1440" w:hanging="720"/>
      </w:pPr>
      <w:r w:rsidRPr="00EC54F8">
        <w:t>(6)</w:t>
      </w:r>
      <w:r w:rsidRPr="00EC54F8">
        <w:tab/>
        <w:t xml:space="preserve">Information contained in </w:t>
      </w:r>
      <w:r w:rsidR="00AC0636" w:rsidRPr="00EC54F8">
        <w:t xml:space="preserve">personnel </w:t>
      </w:r>
      <w:r w:rsidRPr="00EC54F8">
        <w:t>files will be used in a manner appropriate to the normal operation of the university and may be reported to the appropriate state or federal agency as required by law.</w:t>
      </w:r>
    </w:p>
    <w:p w14:paraId="7A9FFFF3" w14:textId="77777777" w:rsidR="005815C5" w:rsidRPr="00EC54F8" w:rsidRDefault="005815C5" w:rsidP="005815C5">
      <w:pPr>
        <w:ind w:left="1440" w:hanging="720"/>
      </w:pPr>
    </w:p>
    <w:p w14:paraId="672B1652" w14:textId="69CF5C7A" w:rsidR="005815C5" w:rsidRPr="00EC54F8" w:rsidRDefault="005815C5" w:rsidP="005815C5">
      <w:pPr>
        <w:ind w:left="1440" w:hanging="720"/>
      </w:pPr>
      <w:r w:rsidRPr="00EC54F8">
        <w:t>(7)</w:t>
      </w:r>
      <w:r w:rsidRPr="00EC54F8">
        <w:tab/>
        <w:t xml:space="preserve">Employee </w:t>
      </w:r>
      <w:r w:rsidR="00AC0636" w:rsidRPr="00EC54F8">
        <w:t xml:space="preserve">personnel </w:t>
      </w:r>
      <w:r w:rsidRPr="00EC54F8">
        <w:t>files are subject to Ohio’s public records law.</w:t>
      </w:r>
    </w:p>
    <w:p w14:paraId="531B967A" w14:textId="64689E36" w:rsidR="00AC0636" w:rsidRPr="00EC54F8" w:rsidRDefault="00AC0636" w:rsidP="005815C5">
      <w:pPr>
        <w:ind w:left="1440" w:hanging="720"/>
      </w:pPr>
    </w:p>
    <w:p w14:paraId="1C8A59EE" w14:textId="00CEF2DE" w:rsidR="00AC0636" w:rsidRPr="00EC54F8" w:rsidRDefault="00AC0636" w:rsidP="005815C5">
      <w:pPr>
        <w:ind w:left="1440" w:hanging="720"/>
      </w:pPr>
      <w:r w:rsidRPr="00EC54F8">
        <w:t>(8)</w:t>
      </w:r>
      <w:r w:rsidRPr="00EC54F8">
        <w:tab/>
        <w:t>Medical records, benefits records, workers’ compensation records, and employment eligibility verification documents are not part of personnel files and are separately maintained by the office of human resources.</w:t>
      </w:r>
    </w:p>
    <w:p w14:paraId="7B042A2B" w14:textId="77777777" w:rsidR="005815C5" w:rsidRPr="00EC54F8" w:rsidRDefault="005815C5" w:rsidP="005815C5">
      <w:pPr>
        <w:ind w:left="1440" w:hanging="720"/>
      </w:pPr>
    </w:p>
    <w:p w14:paraId="69D2A06A" w14:textId="6E8E6332" w:rsidR="005815C5" w:rsidRPr="00EC54F8" w:rsidRDefault="00AC0636" w:rsidP="005815C5">
      <w:pPr>
        <w:ind w:left="1440" w:hanging="720"/>
      </w:pPr>
      <w:r w:rsidRPr="00EC54F8">
        <w:t>(9)</w:t>
      </w:r>
      <w:r w:rsidR="005815C5" w:rsidRPr="00EC54F8">
        <w:tab/>
        <w:t xml:space="preserve">All files maintained </w:t>
      </w:r>
      <w:r w:rsidRPr="00EC54F8">
        <w:t xml:space="preserve">by the office of human resources are maintained in accordance with applicable records retention schedules and </w:t>
      </w:r>
      <w:r w:rsidR="005815C5" w:rsidRPr="00EC54F8">
        <w:t>are periodically examined for the purpose of purging the files of material no longer appropriate for retention.</w:t>
      </w:r>
    </w:p>
    <w:p w14:paraId="5060F8D2" w14:textId="77777777" w:rsidR="005815C5" w:rsidRPr="00A33D9C" w:rsidRDefault="005815C5" w:rsidP="005815C5"/>
    <w:p w14:paraId="333662DC" w14:textId="77777777" w:rsidR="00996CF1" w:rsidRPr="00A33D9C" w:rsidRDefault="00996CF1"/>
    <w:sectPr w:rsidR="00996CF1" w:rsidRPr="00A33D9C">
      <w:headerReference w:type="even" r:id="rId6"/>
      <w:headerReference w:type="default" r:id="rId7"/>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B17A1" w14:textId="77777777" w:rsidR="00F75756" w:rsidRDefault="00A66822">
      <w:r>
        <w:separator/>
      </w:r>
    </w:p>
  </w:endnote>
  <w:endnote w:type="continuationSeparator" w:id="0">
    <w:p w14:paraId="40B68B92" w14:textId="77777777" w:rsidR="00F75756" w:rsidRDefault="00A6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B7234" w14:textId="77777777" w:rsidR="00F75756" w:rsidRDefault="00A66822">
      <w:r>
        <w:separator/>
      </w:r>
    </w:p>
  </w:footnote>
  <w:footnote w:type="continuationSeparator" w:id="0">
    <w:p w14:paraId="1E6FB294" w14:textId="77777777" w:rsidR="00F75756" w:rsidRDefault="00A66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644AC" w14:textId="77777777" w:rsidR="003B1A14" w:rsidRDefault="005815C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D56BC7" w14:textId="77777777" w:rsidR="003B1A14" w:rsidRDefault="00EC54F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80D2" w14:textId="77777777" w:rsidR="003B1A14" w:rsidRDefault="005815C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79D7">
      <w:rPr>
        <w:rStyle w:val="PageNumber"/>
        <w:noProof/>
      </w:rPr>
      <w:t>2</w:t>
    </w:r>
    <w:r>
      <w:rPr>
        <w:rStyle w:val="PageNumber"/>
      </w:rPr>
      <w:fldChar w:fldCharType="end"/>
    </w:r>
  </w:p>
  <w:p w14:paraId="44EFC8B0" w14:textId="77777777" w:rsidR="003B1A14" w:rsidRDefault="008018A5">
    <w:pPr>
      <w:pStyle w:val="Header"/>
      <w:ind w:right="360"/>
    </w:pPr>
    <w:r>
      <w:t>3356-</w:t>
    </w:r>
    <w:r w:rsidR="00A66822">
      <w:t>7-39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5C5"/>
    <w:rsid w:val="00042FC5"/>
    <w:rsid w:val="005815C5"/>
    <w:rsid w:val="007079D7"/>
    <w:rsid w:val="008018A5"/>
    <w:rsid w:val="00996CF1"/>
    <w:rsid w:val="00A33D9C"/>
    <w:rsid w:val="00A66822"/>
    <w:rsid w:val="00AC0636"/>
    <w:rsid w:val="00D87E42"/>
    <w:rsid w:val="00EC54F8"/>
    <w:rsid w:val="00F75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02226"/>
  <w15:docId w15:val="{6687A0C2-5DD3-4455-BCDD-0E331281A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5C5"/>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5815C5"/>
    <w:pPr>
      <w:tabs>
        <w:tab w:val="center" w:pos="4320"/>
        <w:tab w:val="right" w:pos="8640"/>
      </w:tabs>
    </w:pPr>
  </w:style>
  <w:style w:type="character" w:customStyle="1" w:styleId="HeaderChar">
    <w:name w:val="Header Char"/>
    <w:basedOn w:val="DefaultParagraphFont"/>
    <w:link w:val="Header"/>
    <w:semiHidden/>
    <w:rsid w:val="005815C5"/>
    <w:rPr>
      <w:rFonts w:ascii="Times New Roman" w:eastAsia="Times New Roman" w:hAnsi="Times New Roman" w:cs="Times New Roman"/>
      <w:szCs w:val="24"/>
    </w:rPr>
  </w:style>
  <w:style w:type="character" w:styleId="PageNumber">
    <w:name w:val="page number"/>
    <w:basedOn w:val="DefaultParagraphFont"/>
    <w:semiHidden/>
    <w:rsid w:val="005815C5"/>
  </w:style>
  <w:style w:type="paragraph" w:styleId="Footer">
    <w:name w:val="footer"/>
    <w:basedOn w:val="Normal"/>
    <w:link w:val="FooterChar"/>
    <w:uiPriority w:val="99"/>
    <w:unhideWhenUsed/>
    <w:rsid w:val="00A66822"/>
    <w:pPr>
      <w:tabs>
        <w:tab w:val="center" w:pos="4680"/>
        <w:tab w:val="right" w:pos="9360"/>
      </w:tabs>
    </w:pPr>
  </w:style>
  <w:style w:type="character" w:customStyle="1" w:styleId="FooterChar">
    <w:name w:val="Footer Char"/>
    <w:basedOn w:val="DefaultParagraphFont"/>
    <w:link w:val="Footer"/>
    <w:uiPriority w:val="99"/>
    <w:rsid w:val="00A66822"/>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 Jusino</cp:lastModifiedBy>
  <cp:revision>2</cp:revision>
  <cp:lastPrinted>2022-03-09T21:01:00Z</cp:lastPrinted>
  <dcterms:created xsi:type="dcterms:W3CDTF">2022-03-09T21:03:00Z</dcterms:created>
  <dcterms:modified xsi:type="dcterms:W3CDTF">2022-03-09T21:03:00Z</dcterms:modified>
</cp:coreProperties>
</file>