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D8A3E" w14:textId="77777777" w:rsidR="005271D6" w:rsidRDefault="005271D6" w:rsidP="00E52061">
      <w:pPr>
        <w:tabs>
          <w:tab w:val="left" w:pos="-2700"/>
        </w:tabs>
        <w:spacing w:after="0" w:line="240" w:lineRule="auto"/>
        <w:rPr>
          <w:rFonts w:ascii="Times New Roman" w:eastAsia="Times New Roman" w:hAnsi="Times New Roman" w:cs="Times New Roman"/>
          <w:b/>
          <w:bCs/>
          <w:caps/>
          <w:szCs w:val="24"/>
        </w:rPr>
      </w:pPr>
    </w:p>
    <w:p w14:paraId="4D9FCF6A" w14:textId="2F10CE77" w:rsidR="00F13DF1" w:rsidRPr="00EE59DF" w:rsidRDefault="006B7D8D" w:rsidP="00E52061">
      <w:pPr>
        <w:tabs>
          <w:tab w:val="left" w:pos="-2700"/>
        </w:tabs>
        <w:spacing w:after="0" w:line="240" w:lineRule="auto"/>
        <w:rPr>
          <w:rFonts w:ascii="Times New Roman" w:eastAsia="Times New Roman" w:hAnsi="Times New Roman" w:cs="Times New Roman"/>
          <w:b/>
          <w:bCs/>
          <w:i/>
          <w:caps/>
          <w:szCs w:val="24"/>
        </w:rPr>
      </w:pPr>
      <w:r w:rsidRPr="00EE59DF">
        <w:rPr>
          <w:rFonts w:ascii="Times New Roman" w:eastAsia="Times New Roman" w:hAnsi="Times New Roman" w:cs="Times New Roman"/>
          <w:b/>
          <w:bCs/>
          <w:caps/>
          <w:szCs w:val="24"/>
        </w:rPr>
        <w:t>3356-</w:t>
      </w:r>
      <w:r w:rsidR="00F13DF1" w:rsidRPr="00EE59DF">
        <w:rPr>
          <w:rFonts w:ascii="Times New Roman" w:eastAsia="Times New Roman" w:hAnsi="Times New Roman" w:cs="Times New Roman"/>
          <w:b/>
          <w:bCs/>
          <w:caps/>
          <w:szCs w:val="24"/>
        </w:rPr>
        <w:t>7-</w:t>
      </w:r>
      <w:r w:rsidR="00811B38" w:rsidRPr="00EE59DF">
        <w:rPr>
          <w:rFonts w:ascii="Times New Roman" w:eastAsia="Times New Roman" w:hAnsi="Times New Roman" w:cs="Times New Roman"/>
          <w:b/>
          <w:bCs/>
          <w:caps/>
          <w:szCs w:val="24"/>
        </w:rPr>
        <w:t>33</w:t>
      </w:r>
      <w:r w:rsidR="00E52061">
        <w:rPr>
          <w:rFonts w:ascii="Times New Roman" w:eastAsia="Times New Roman" w:hAnsi="Times New Roman" w:cs="Times New Roman"/>
          <w:b/>
          <w:bCs/>
          <w:caps/>
          <w:szCs w:val="24"/>
        </w:rPr>
        <w:tab/>
      </w:r>
      <w:r w:rsidR="00F13DF1" w:rsidRPr="00EE59DF">
        <w:rPr>
          <w:rFonts w:ascii="Times New Roman" w:eastAsia="Times New Roman" w:hAnsi="Times New Roman" w:cs="Times New Roman"/>
          <w:b/>
          <w:bCs/>
          <w:caps/>
          <w:szCs w:val="24"/>
        </w:rPr>
        <w:t>F</w:t>
      </w:r>
      <w:r w:rsidR="00F13DF1" w:rsidRPr="00EE59DF">
        <w:rPr>
          <w:rFonts w:ascii="Times New Roman" w:eastAsia="Times New Roman" w:hAnsi="Times New Roman" w:cs="Times New Roman"/>
          <w:b/>
          <w:bCs/>
          <w:szCs w:val="24"/>
        </w:rPr>
        <w:t>ringe benefits</w:t>
      </w:r>
      <w:r w:rsidR="00077B3B" w:rsidRPr="00077B3B">
        <w:rPr>
          <w:rFonts w:ascii="Times New Roman" w:eastAsia="Times New Roman" w:hAnsi="Times New Roman" w:cs="Times New Roman"/>
          <w:b/>
          <w:bCs/>
          <w:szCs w:val="24"/>
        </w:rPr>
        <w:t>,</w:t>
      </w:r>
      <w:r w:rsidR="00F13DF1" w:rsidRPr="00EE59DF">
        <w:rPr>
          <w:rFonts w:ascii="Times New Roman" w:eastAsia="Times New Roman" w:hAnsi="Times New Roman" w:cs="Times New Roman"/>
          <w:b/>
          <w:bCs/>
          <w:szCs w:val="24"/>
        </w:rPr>
        <w:t xml:space="preserve"> part-time faculty</w:t>
      </w:r>
      <w:r w:rsidR="00F13DF1" w:rsidRPr="00EE59DF">
        <w:rPr>
          <w:rFonts w:ascii="Times New Roman" w:eastAsia="Times New Roman" w:hAnsi="Times New Roman" w:cs="Times New Roman"/>
          <w:b/>
          <w:bCs/>
          <w:caps/>
          <w:szCs w:val="24"/>
        </w:rPr>
        <w:t>.</w:t>
      </w:r>
    </w:p>
    <w:p w14:paraId="06E50707" w14:textId="77777777" w:rsidR="00EE59DF" w:rsidRDefault="00EE59DF" w:rsidP="00EE59DF">
      <w:pPr>
        <w:tabs>
          <w:tab w:val="left" w:pos="7200"/>
        </w:tabs>
        <w:spacing w:after="0"/>
        <w:rPr>
          <w:rFonts w:ascii="Times New Roman" w:eastAsia="Times New Roman" w:hAnsi="Times New Roman" w:cs="Times New Roman"/>
          <w:szCs w:val="24"/>
        </w:rPr>
      </w:pPr>
    </w:p>
    <w:p w14:paraId="1B4B5224" w14:textId="123D2C4A" w:rsidR="00EE59DF" w:rsidRPr="00105232" w:rsidRDefault="00EE59DF" w:rsidP="00EE59DF">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 xml:space="preserve">Responsible </w:t>
      </w:r>
      <w:r>
        <w:rPr>
          <w:rFonts w:ascii="Times New Roman" w:eastAsia="Times New Roman" w:hAnsi="Times New Roman" w:cs="Times New Roman"/>
          <w:szCs w:val="24"/>
        </w:rPr>
        <w:t>Division/</w:t>
      </w:r>
      <w:r w:rsidRPr="00105232">
        <w:rPr>
          <w:rFonts w:ascii="Times New Roman" w:eastAsia="Times New Roman" w:hAnsi="Times New Roman" w:cs="Times New Roman"/>
          <w:szCs w:val="24"/>
        </w:rPr>
        <w:t>Office:</w:t>
      </w:r>
      <w:r>
        <w:rPr>
          <w:rFonts w:ascii="Times New Roman" w:eastAsia="Times New Roman" w:hAnsi="Times New Roman" w:cs="Times New Roman"/>
          <w:szCs w:val="24"/>
        </w:rPr>
        <w:tab/>
        <w:t>Human Resources</w:t>
      </w:r>
    </w:p>
    <w:p w14:paraId="339AE434" w14:textId="77777777" w:rsidR="00EE59DF" w:rsidRPr="00105232" w:rsidRDefault="00EE59DF" w:rsidP="00EE59DF">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 xml:space="preserve">Responsible </w:t>
      </w:r>
      <w:r w:rsidRPr="00105232">
        <w:rPr>
          <w:rFonts w:ascii="Times New Roman" w:eastAsia="Times New Roman" w:hAnsi="Times New Roman" w:cs="Times New Roman"/>
          <w:szCs w:val="24"/>
        </w:rPr>
        <w:t>Officer:</w:t>
      </w:r>
      <w:r w:rsidRPr="00105232">
        <w:rPr>
          <w:rFonts w:ascii="Times New Roman" w:eastAsia="Times New Roman" w:hAnsi="Times New Roman" w:cs="Times New Roman"/>
          <w:szCs w:val="24"/>
        </w:rPr>
        <w:tab/>
      </w:r>
      <w:r>
        <w:rPr>
          <w:rFonts w:ascii="Times New Roman" w:eastAsia="Times New Roman" w:hAnsi="Times New Roman" w:cs="Times New Roman"/>
          <w:szCs w:val="24"/>
        </w:rPr>
        <w:t xml:space="preserve">VP for </w:t>
      </w:r>
      <w:r w:rsidR="00C11026">
        <w:rPr>
          <w:rFonts w:ascii="Times New Roman" w:eastAsia="Times New Roman" w:hAnsi="Times New Roman" w:cs="Times New Roman"/>
          <w:szCs w:val="24"/>
        </w:rPr>
        <w:t xml:space="preserve">Legal Affairs and Human Resources </w:t>
      </w:r>
    </w:p>
    <w:p w14:paraId="58317069" w14:textId="77777777" w:rsidR="00EE59DF" w:rsidRDefault="00EE59DF" w:rsidP="00EE59DF">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Revision History:</w:t>
      </w:r>
      <w:r w:rsidRPr="00105232">
        <w:rPr>
          <w:rFonts w:ascii="Times New Roman" w:eastAsia="Times New Roman" w:hAnsi="Times New Roman" w:cs="Times New Roman"/>
          <w:szCs w:val="24"/>
        </w:rPr>
        <w:tab/>
      </w:r>
      <w:r>
        <w:rPr>
          <w:rFonts w:ascii="Times New Roman" w:eastAsia="Times New Roman" w:hAnsi="Times New Roman" w:cs="Times New Roman"/>
          <w:szCs w:val="24"/>
        </w:rPr>
        <w:t>December 1998; September 2001;</w:t>
      </w:r>
    </w:p>
    <w:p w14:paraId="7BB25DF5" w14:textId="44F571BC" w:rsidR="00EE59DF" w:rsidRDefault="00EE59DF" w:rsidP="00EE59DF">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ab/>
        <w:t>November 2010; February 2012</w:t>
      </w:r>
      <w:r w:rsidR="00C11026">
        <w:rPr>
          <w:rFonts w:ascii="Times New Roman" w:eastAsia="Times New Roman" w:hAnsi="Times New Roman" w:cs="Times New Roman"/>
          <w:szCs w:val="24"/>
        </w:rPr>
        <w:t>; December 2018</w:t>
      </w:r>
      <w:r w:rsidR="005271D6">
        <w:rPr>
          <w:rFonts w:ascii="Times New Roman" w:eastAsia="Times New Roman" w:hAnsi="Times New Roman" w:cs="Times New Roman"/>
          <w:szCs w:val="24"/>
        </w:rPr>
        <w:t>;</w:t>
      </w:r>
    </w:p>
    <w:p w14:paraId="29189097" w14:textId="47857C47" w:rsidR="005271D6" w:rsidRPr="00105232" w:rsidRDefault="005271D6" w:rsidP="00EE59DF">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ab/>
        <w:t>December 2023</w:t>
      </w:r>
    </w:p>
    <w:p w14:paraId="04CB7CD7" w14:textId="77777777" w:rsidR="00EE59DF" w:rsidRPr="00105232" w:rsidRDefault="00EE59DF" w:rsidP="00EE59DF">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Board Committee:</w:t>
      </w:r>
      <w:r w:rsidRPr="00105232">
        <w:rPr>
          <w:rFonts w:ascii="Times New Roman" w:eastAsia="Times New Roman" w:hAnsi="Times New Roman" w:cs="Times New Roman"/>
          <w:szCs w:val="24"/>
        </w:rPr>
        <w:tab/>
      </w:r>
      <w:r>
        <w:rPr>
          <w:rFonts w:ascii="Times New Roman" w:eastAsia="Times New Roman" w:hAnsi="Times New Roman" w:cs="Times New Roman"/>
          <w:szCs w:val="24"/>
        </w:rPr>
        <w:t>University Affairs</w:t>
      </w:r>
    </w:p>
    <w:p w14:paraId="0D80E8E6" w14:textId="584D283F" w:rsidR="00EE59DF" w:rsidRDefault="00EE59DF" w:rsidP="00EE59DF">
      <w:pPr>
        <w:tabs>
          <w:tab w:val="left" w:pos="3060"/>
          <w:tab w:val="left" w:pos="7200"/>
        </w:tabs>
        <w:spacing w:after="0"/>
        <w:rPr>
          <w:rFonts w:ascii="Times New Roman" w:eastAsia="Times New Roman" w:hAnsi="Times New Roman" w:cs="Times New Roman"/>
          <w:b/>
          <w:szCs w:val="24"/>
        </w:rPr>
      </w:pPr>
      <w:r>
        <w:rPr>
          <w:rFonts w:ascii="Times New Roman" w:eastAsia="Times New Roman" w:hAnsi="Times New Roman" w:cs="Times New Roman"/>
          <w:b/>
          <w:szCs w:val="24"/>
        </w:rPr>
        <w:t>Effective Date</w:t>
      </w:r>
      <w:r w:rsidRPr="00105232">
        <w:rPr>
          <w:rFonts w:ascii="Times New Roman" w:eastAsia="Times New Roman" w:hAnsi="Times New Roman" w:cs="Times New Roman"/>
          <w:b/>
          <w:szCs w:val="24"/>
        </w:rPr>
        <w:t>:</w:t>
      </w:r>
      <w:r w:rsidRPr="00105232">
        <w:rPr>
          <w:rFonts w:ascii="Times New Roman" w:eastAsia="Times New Roman" w:hAnsi="Times New Roman" w:cs="Times New Roman"/>
          <w:szCs w:val="24"/>
        </w:rPr>
        <w:tab/>
      </w:r>
      <w:r w:rsidR="00C11026">
        <w:rPr>
          <w:rFonts w:ascii="Times New Roman" w:eastAsia="Times New Roman" w:hAnsi="Times New Roman" w:cs="Times New Roman"/>
          <w:b/>
          <w:szCs w:val="24"/>
        </w:rPr>
        <w:t xml:space="preserve">December </w:t>
      </w:r>
      <w:r w:rsidR="005271D6">
        <w:rPr>
          <w:rFonts w:ascii="Times New Roman" w:eastAsia="Times New Roman" w:hAnsi="Times New Roman" w:cs="Times New Roman"/>
          <w:b/>
          <w:szCs w:val="24"/>
        </w:rPr>
        <w:t>7, 2023</w:t>
      </w:r>
    </w:p>
    <w:p w14:paraId="5A21DF4A" w14:textId="65E98944" w:rsidR="00EE59DF" w:rsidRPr="00105232" w:rsidRDefault="00EE59DF" w:rsidP="00EE59DF">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Next Review:</w:t>
      </w:r>
      <w:r>
        <w:rPr>
          <w:rFonts w:ascii="Times New Roman" w:eastAsia="Times New Roman" w:hAnsi="Times New Roman" w:cs="Times New Roman"/>
          <w:szCs w:val="24"/>
        </w:rPr>
        <w:tab/>
      </w:r>
      <w:r w:rsidR="005271D6">
        <w:rPr>
          <w:rFonts w:ascii="Times New Roman" w:eastAsia="Times New Roman" w:hAnsi="Times New Roman" w:cs="Times New Roman"/>
          <w:szCs w:val="24"/>
        </w:rPr>
        <w:t>2028</w:t>
      </w:r>
    </w:p>
    <w:p w14:paraId="608011C4" w14:textId="77777777" w:rsidR="00EE59DF" w:rsidRPr="009477CB" w:rsidRDefault="00EE59DF" w:rsidP="00EE59DF">
      <w:pPr>
        <w:tabs>
          <w:tab w:val="left" w:pos="3060"/>
          <w:tab w:val="left" w:pos="7920"/>
        </w:tabs>
        <w:spacing w:after="0" w:line="240" w:lineRule="auto"/>
        <w:rPr>
          <w:rFonts w:ascii="Times New Roman" w:eastAsia="Times New Roman" w:hAnsi="Times New Roman" w:cs="Times New Roman"/>
          <w:b/>
          <w:szCs w:val="24"/>
          <w:u w:val="single"/>
        </w:rPr>
      </w:pPr>
      <w:r w:rsidRPr="009477CB">
        <w:rPr>
          <w:rFonts w:ascii="Times New Roman" w:eastAsia="Times New Roman" w:hAnsi="Times New Roman" w:cs="Times New Roman"/>
          <w:b/>
          <w:szCs w:val="24"/>
          <w:u w:val="single"/>
        </w:rPr>
        <w:tab/>
      </w:r>
      <w:r w:rsidRPr="009477CB">
        <w:rPr>
          <w:rFonts w:ascii="Times New Roman" w:eastAsia="Times New Roman" w:hAnsi="Times New Roman" w:cs="Times New Roman"/>
          <w:b/>
          <w:szCs w:val="24"/>
          <w:u w:val="single"/>
        </w:rPr>
        <w:tab/>
      </w:r>
    </w:p>
    <w:p w14:paraId="2C367E05" w14:textId="77777777" w:rsidR="00F13DF1" w:rsidRPr="00EE59DF" w:rsidRDefault="00F13DF1" w:rsidP="00F13DF1">
      <w:pPr>
        <w:tabs>
          <w:tab w:val="left" w:pos="720"/>
          <w:tab w:val="left" w:pos="1440"/>
          <w:tab w:val="left" w:pos="3240"/>
        </w:tabs>
        <w:spacing w:after="0" w:line="240" w:lineRule="auto"/>
        <w:rPr>
          <w:rFonts w:ascii="Times New Roman" w:eastAsia="Times New Roman" w:hAnsi="Times New Roman" w:cs="Times New Roman"/>
          <w:caps/>
          <w:szCs w:val="24"/>
        </w:rPr>
      </w:pPr>
    </w:p>
    <w:p w14:paraId="418D5C49" w14:textId="03D1356C" w:rsidR="00F13DF1" w:rsidRPr="00077B3B" w:rsidRDefault="00F13DF1" w:rsidP="00E52061">
      <w:pPr>
        <w:tabs>
          <w:tab w:val="left" w:pos="-630"/>
        </w:tabs>
        <w:spacing w:after="0" w:line="240" w:lineRule="auto"/>
        <w:ind w:left="720" w:hanging="720"/>
        <w:rPr>
          <w:rFonts w:ascii="Times New Roman" w:eastAsia="Times New Roman" w:hAnsi="Times New Roman" w:cs="Times New Roman"/>
          <w:caps/>
          <w:szCs w:val="24"/>
        </w:rPr>
      </w:pPr>
      <w:r w:rsidRPr="00077B3B">
        <w:rPr>
          <w:rFonts w:ascii="Times New Roman" w:eastAsia="Times New Roman" w:hAnsi="Times New Roman" w:cs="Times New Roman"/>
          <w:szCs w:val="24"/>
        </w:rPr>
        <w:t>(A)</w:t>
      </w:r>
      <w:r w:rsidRPr="00077B3B">
        <w:rPr>
          <w:rFonts w:ascii="Times New Roman" w:eastAsia="Times New Roman" w:hAnsi="Times New Roman" w:cs="Times New Roman"/>
          <w:szCs w:val="24"/>
        </w:rPr>
        <w:tab/>
        <w:t>Policy</w:t>
      </w:r>
      <w:r w:rsidR="00811B38" w:rsidRPr="00077B3B">
        <w:rPr>
          <w:rFonts w:ascii="Times New Roman" w:eastAsia="Times New Roman" w:hAnsi="Times New Roman" w:cs="Times New Roman"/>
          <w:szCs w:val="24"/>
        </w:rPr>
        <w:t xml:space="preserve"> statement</w:t>
      </w:r>
      <w:r w:rsidRPr="00077B3B">
        <w:rPr>
          <w:rFonts w:ascii="Times New Roman" w:eastAsia="Times New Roman" w:hAnsi="Times New Roman" w:cs="Times New Roman"/>
          <w:szCs w:val="24"/>
        </w:rPr>
        <w:t xml:space="preserve">.  The university is committed to employment practices that promote the health and welfare of its employees.  Through its various fringe benefits packages, it offers employees incentives to pursue additional education, to </w:t>
      </w:r>
      <w:r w:rsidR="00772938">
        <w:rPr>
          <w:rFonts w:ascii="Times New Roman" w:eastAsia="Times New Roman" w:hAnsi="Times New Roman" w:cs="Times New Roman"/>
          <w:szCs w:val="24"/>
        </w:rPr>
        <w:t xml:space="preserve">attend </w:t>
      </w:r>
      <w:r w:rsidRPr="00077B3B">
        <w:rPr>
          <w:rFonts w:ascii="Times New Roman" w:eastAsia="Times New Roman" w:hAnsi="Times New Roman" w:cs="Times New Roman"/>
          <w:szCs w:val="24"/>
        </w:rPr>
        <w:t>events, activities and performances offered</w:t>
      </w:r>
      <w:r w:rsidR="00BF6870" w:rsidRPr="00077B3B">
        <w:rPr>
          <w:rFonts w:ascii="Times New Roman" w:eastAsia="Times New Roman" w:hAnsi="Times New Roman" w:cs="Times New Roman"/>
          <w:szCs w:val="24"/>
        </w:rPr>
        <w:t>,</w:t>
      </w:r>
      <w:r w:rsidRPr="00077B3B">
        <w:rPr>
          <w:rFonts w:ascii="Times New Roman" w:eastAsia="Times New Roman" w:hAnsi="Times New Roman" w:cs="Times New Roman"/>
          <w:szCs w:val="24"/>
        </w:rPr>
        <w:t xml:space="preserve"> and to otherwise enhance each employee’s </w:t>
      </w:r>
      <w:r w:rsidR="00772938">
        <w:rPr>
          <w:rFonts w:ascii="Times New Roman" w:eastAsia="Times New Roman" w:hAnsi="Times New Roman" w:cs="Times New Roman"/>
          <w:szCs w:val="24"/>
        </w:rPr>
        <w:t>workplace experience</w:t>
      </w:r>
      <w:r w:rsidRPr="00077B3B">
        <w:rPr>
          <w:rFonts w:ascii="Times New Roman" w:eastAsia="Times New Roman" w:hAnsi="Times New Roman" w:cs="Times New Roman"/>
          <w:szCs w:val="24"/>
        </w:rPr>
        <w:t>.</w:t>
      </w:r>
    </w:p>
    <w:p w14:paraId="671A2785" w14:textId="77777777" w:rsidR="00F13DF1" w:rsidRPr="00077B3B" w:rsidRDefault="00F13DF1" w:rsidP="00F13DF1">
      <w:pPr>
        <w:tabs>
          <w:tab w:val="left" w:pos="0"/>
          <w:tab w:val="left" w:pos="1440"/>
          <w:tab w:val="left" w:pos="7200"/>
        </w:tabs>
        <w:spacing w:after="0" w:line="240" w:lineRule="auto"/>
        <w:ind w:left="720"/>
        <w:rPr>
          <w:rFonts w:ascii="Times New Roman" w:eastAsia="Times New Roman" w:hAnsi="Times New Roman" w:cs="Times New Roman"/>
          <w:caps/>
          <w:szCs w:val="24"/>
        </w:rPr>
      </w:pPr>
    </w:p>
    <w:p w14:paraId="716B12B3" w14:textId="77777777" w:rsidR="00F13DF1" w:rsidRPr="00077B3B" w:rsidRDefault="00F13DF1" w:rsidP="00F13DF1">
      <w:pPr>
        <w:tabs>
          <w:tab w:val="left" w:pos="720"/>
          <w:tab w:val="left" w:pos="1440"/>
          <w:tab w:val="left" w:pos="7200"/>
        </w:tabs>
        <w:spacing w:after="0" w:line="240" w:lineRule="auto"/>
        <w:ind w:left="720" w:hanging="720"/>
        <w:rPr>
          <w:rFonts w:ascii="Times New Roman" w:eastAsia="Times New Roman" w:hAnsi="Times New Roman" w:cs="Times New Roman"/>
          <w:caps/>
          <w:szCs w:val="24"/>
        </w:rPr>
      </w:pPr>
      <w:r w:rsidRPr="00077B3B">
        <w:rPr>
          <w:rFonts w:ascii="Times New Roman" w:eastAsia="Times New Roman" w:hAnsi="Times New Roman" w:cs="Times New Roman"/>
          <w:szCs w:val="24"/>
        </w:rPr>
        <w:t>(B)</w:t>
      </w:r>
      <w:r w:rsidRPr="00077B3B">
        <w:rPr>
          <w:rFonts w:ascii="Times New Roman" w:eastAsia="Times New Roman" w:hAnsi="Times New Roman" w:cs="Times New Roman"/>
          <w:szCs w:val="24"/>
        </w:rPr>
        <w:tab/>
        <w:t>The university may provide these and other fringe benefits for part-time faculty:</w:t>
      </w:r>
    </w:p>
    <w:p w14:paraId="33B940C2" w14:textId="77777777" w:rsidR="00F13DF1" w:rsidRPr="00077B3B" w:rsidRDefault="00F13DF1" w:rsidP="00F13DF1">
      <w:pPr>
        <w:tabs>
          <w:tab w:val="left" w:pos="720"/>
          <w:tab w:val="left" w:pos="1440"/>
          <w:tab w:val="left" w:pos="7200"/>
        </w:tabs>
        <w:spacing w:after="0" w:line="240" w:lineRule="auto"/>
        <w:rPr>
          <w:rFonts w:ascii="Times New Roman" w:eastAsia="Times New Roman" w:hAnsi="Times New Roman" w:cs="Times New Roman"/>
          <w:caps/>
          <w:szCs w:val="24"/>
        </w:rPr>
      </w:pPr>
    </w:p>
    <w:p w14:paraId="64F62352" w14:textId="1D8027EB" w:rsidR="00F13DF1" w:rsidRPr="00077B3B" w:rsidRDefault="00F13DF1" w:rsidP="00F13DF1">
      <w:pPr>
        <w:tabs>
          <w:tab w:val="left" w:pos="720"/>
          <w:tab w:val="left" w:pos="1440"/>
          <w:tab w:val="left" w:pos="7200"/>
        </w:tabs>
        <w:spacing w:after="0" w:line="240" w:lineRule="auto"/>
        <w:ind w:left="1440" w:hanging="1440"/>
        <w:rPr>
          <w:rFonts w:ascii="Times New Roman" w:eastAsia="Times New Roman" w:hAnsi="Times New Roman" w:cs="Times New Roman"/>
          <w:caps/>
          <w:szCs w:val="20"/>
        </w:rPr>
      </w:pPr>
      <w:r w:rsidRPr="00077B3B">
        <w:rPr>
          <w:rFonts w:ascii="Times New Roman" w:eastAsia="Times New Roman" w:hAnsi="Times New Roman" w:cs="Times New Roman"/>
          <w:szCs w:val="20"/>
        </w:rPr>
        <w:tab/>
        <w:t>(1)</w:t>
      </w:r>
      <w:r w:rsidRPr="00077B3B">
        <w:rPr>
          <w:rFonts w:ascii="Times New Roman" w:eastAsia="Times New Roman" w:hAnsi="Times New Roman" w:cs="Times New Roman"/>
          <w:szCs w:val="20"/>
        </w:rPr>
        <w:tab/>
        <w:t>Sick leave.  Per section 124.38 of the Revised Code and rules 123:1-32-03</w:t>
      </w:r>
      <w:r w:rsidR="001618F2">
        <w:rPr>
          <w:rFonts w:ascii="Times New Roman" w:eastAsia="Times New Roman" w:hAnsi="Times New Roman" w:cs="Times New Roman"/>
          <w:szCs w:val="20"/>
        </w:rPr>
        <w:t xml:space="preserve"> </w:t>
      </w:r>
      <w:r w:rsidR="00FF188B">
        <w:rPr>
          <w:rFonts w:ascii="Times New Roman" w:eastAsia="Times New Roman" w:hAnsi="Times New Roman" w:cs="Times New Roman"/>
          <w:szCs w:val="20"/>
        </w:rPr>
        <w:t>to</w:t>
      </w:r>
      <w:r w:rsidRPr="00077B3B">
        <w:rPr>
          <w:rFonts w:ascii="Times New Roman" w:eastAsia="Times New Roman" w:hAnsi="Times New Roman" w:cs="Times New Roman"/>
          <w:szCs w:val="20"/>
        </w:rPr>
        <w:t xml:space="preserve"> </w:t>
      </w:r>
      <w:r w:rsidR="001618F2">
        <w:rPr>
          <w:rFonts w:ascii="Times New Roman" w:eastAsia="Times New Roman" w:hAnsi="Times New Roman" w:cs="Times New Roman"/>
          <w:szCs w:val="20"/>
        </w:rPr>
        <w:t>123:1-32</w:t>
      </w:r>
      <w:r w:rsidR="00BF6870" w:rsidRPr="00077B3B">
        <w:rPr>
          <w:rFonts w:ascii="Times New Roman" w:eastAsia="Times New Roman" w:hAnsi="Times New Roman" w:cs="Times New Roman"/>
          <w:szCs w:val="20"/>
        </w:rPr>
        <w:t>-</w:t>
      </w:r>
      <w:r w:rsidRPr="00077B3B">
        <w:rPr>
          <w:rFonts w:ascii="Times New Roman" w:eastAsia="Times New Roman" w:hAnsi="Times New Roman" w:cs="Times New Roman"/>
          <w:szCs w:val="20"/>
        </w:rPr>
        <w:t>05 of the Administrative Code, part-time faculty members earn sick leave at the rate of 4.6 hours for each eighty hours of service (equates to .0575 hours per workload hour per week</w:t>
      </w:r>
      <w:r w:rsidR="00BF6870" w:rsidRPr="00077B3B">
        <w:rPr>
          <w:rFonts w:ascii="Times New Roman" w:eastAsia="Times New Roman" w:hAnsi="Times New Roman" w:cs="Times New Roman"/>
          <w:szCs w:val="20"/>
        </w:rPr>
        <w:t>)</w:t>
      </w:r>
      <w:r w:rsidRPr="00077B3B">
        <w:rPr>
          <w:rFonts w:ascii="Times New Roman" w:eastAsia="Times New Roman" w:hAnsi="Times New Roman" w:cs="Times New Roman"/>
          <w:szCs w:val="20"/>
        </w:rPr>
        <w:t>.</w:t>
      </w:r>
    </w:p>
    <w:p w14:paraId="51B6009E" w14:textId="77777777" w:rsidR="00F13DF1" w:rsidRPr="00077B3B" w:rsidRDefault="00F13DF1" w:rsidP="00F13DF1">
      <w:pPr>
        <w:tabs>
          <w:tab w:val="left" w:pos="720"/>
          <w:tab w:val="left" w:pos="1440"/>
          <w:tab w:val="left" w:pos="7200"/>
        </w:tabs>
        <w:spacing w:after="0" w:line="240" w:lineRule="auto"/>
        <w:ind w:left="1440" w:hanging="1440"/>
        <w:rPr>
          <w:rFonts w:ascii="Times New Roman" w:eastAsia="Times New Roman" w:hAnsi="Times New Roman" w:cs="Times New Roman"/>
          <w:szCs w:val="20"/>
        </w:rPr>
      </w:pPr>
    </w:p>
    <w:p w14:paraId="4E428297" w14:textId="0BFB1ED8" w:rsidR="00F13DF1" w:rsidRPr="00077B3B" w:rsidRDefault="00F13DF1" w:rsidP="00F13DF1">
      <w:pPr>
        <w:tabs>
          <w:tab w:val="left" w:pos="720"/>
          <w:tab w:val="left" w:pos="1440"/>
          <w:tab w:val="left" w:pos="7200"/>
        </w:tabs>
        <w:spacing w:after="0" w:line="240" w:lineRule="auto"/>
        <w:ind w:left="1440" w:hanging="1440"/>
        <w:rPr>
          <w:rFonts w:ascii="Times New Roman" w:eastAsia="Times New Roman" w:hAnsi="Times New Roman" w:cs="Times New Roman"/>
          <w:caps/>
          <w:szCs w:val="20"/>
        </w:rPr>
      </w:pPr>
      <w:r w:rsidRPr="00077B3B">
        <w:rPr>
          <w:rFonts w:ascii="Times New Roman" w:eastAsia="Times New Roman" w:hAnsi="Times New Roman" w:cs="Times New Roman"/>
          <w:szCs w:val="20"/>
        </w:rPr>
        <w:tab/>
        <w:t>(2)</w:t>
      </w:r>
      <w:r w:rsidRPr="00077B3B">
        <w:rPr>
          <w:rFonts w:ascii="Times New Roman" w:eastAsia="Times New Roman" w:hAnsi="Times New Roman" w:cs="Times New Roman"/>
          <w:szCs w:val="20"/>
        </w:rPr>
        <w:tab/>
        <w:t>Fee remission.</w:t>
      </w:r>
      <w:r w:rsidRPr="00077B3B">
        <w:rPr>
          <w:rFonts w:ascii="Times New Roman" w:eastAsia="Times New Roman" w:hAnsi="Times New Roman" w:cs="Times New Roman"/>
          <w:b/>
          <w:caps/>
          <w:szCs w:val="20"/>
        </w:rPr>
        <w:t xml:space="preserve">  </w:t>
      </w:r>
      <w:r w:rsidRPr="00077B3B">
        <w:rPr>
          <w:rFonts w:ascii="Times New Roman" w:eastAsia="Times New Roman" w:hAnsi="Times New Roman" w:cs="Times New Roman"/>
          <w:szCs w:val="20"/>
        </w:rPr>
        <w:t xml:space="preserve">Part-time faculty who teach two or more workload hours in a given semester at the university receive remission of one-half of the instructional fee for up to three credit hours per term, regardless of the number of hours taught.  The maximum benefit per academic year </w:t>
      </w:r>
      <w:r w:rsidR="00772938">
        <w:rPr>
          <w:rFonts w:ascii="Times New Roman" w:eastAsia="Times New Roman" w:hAnsi="Times New Roman" w:cs="Times New Roman"/>
          <w:szCs w:val="20"/>
        </w:rPr>
        <w:t>will not</w:t>
      </w:r>
      <w:r w:rsidR="00772938" w:rsidRPr="00077B3B">
        <w:rPr>
          <w:rFonts w:ascii="Times New Roman" w:eastAsia="Times New Roman" w:hAnsi="Times New Roman" w:cs="Times New Roman"/>
          <w:szCs w:val="20"/>
        </w:rPr>
        <w:t xml:space="preserve"> </w:t>
      </w:r>
      <w:r w:rsidRPr="00077B3B">
        <w:rPr>
          <w:rFonts w:ascii="Times New Roman" w:eastAsia="Times New Roman" w:hAnsi="Times New Roman" w:cs="Times New Roman"/>
          <w:szCs w:val="20"/>
        </w:rPr>
        <w:t>exceed nine credit hours.  Credit hours may be accrued and used during the fall and spring semesters of an academic year and the summer term that follows spring semester.  The office of financial aid and scholarships administers this program.</w:t>
      </w:r>
      <w:r w:rsidR="00077B3B" w:rsidRPr="00077B3B">
        <w:rPr>
          <w:rFonts w:ascii="Times New Roman" w:eastAsia="Times New Roman" w:hAnsi="Times New Roman" w:cs="Times New Roman"/>
          <w:szCs w:val="20"/>
        </w:rPr>
        <w:t xml:space="preserve">  Part-time faculty are not eligible for fee remission for online instruction provided by</w:t>
      </w:r>
      <w:r w:rsidR="00772938">
        <w:rPr>
          <w:rFonts w:ascii="Times New Roman" w:eastAsia="Times New Roman" w:hAnsi="Times New Roman" w:cs="Times New Roman"/>
          <w:szCs w:val="20"/>
        </w:rPr>
        <w:t xml:space="preserve"> the university in partnership with</w:t>
      </w:r>
      <w:r w:rsidR="00077B3B" w:rsidRPr="00077B3B">
        <w:rPr>
          <w:rFonts w:ascii="Times New Roman" w:eastAsia="Times New Roman" w:hAnsi="Times New Roman" w:cs="Times New Roman"/>
          <w:szCs w:val="20"/>
        </w:rPr>
        <w:t xml:space="preserve"> academic partnership or any successor.</w:t>
      </w:r>
    </w:p>
    <w:p w14:paraId="6898C8D9" w14:textId="77777777" w:rsidR="00F13DF1" w:rsidRPr="00077B3B" w:rsidRDefault="00F13DF1" w:rsidP="00F13DF1">
      <w:pPr>
        <w:tabs>
          <w:tab w:val="left" w:pos="720"/>
          <w:tab w:val="left" w:pos="1440"/>
          <w:tab w:val="left" w:pos="7200"/>
        </w:tabs>
        <w:spacing w:after="0" w:line="240" w:lineRule="auto"/>
        <w:rPr>
          <w:rFonts w:ascii="Times New Roman" w:eastAsia="Times New Roman" w:hAnsi="Times New Roman" w:cs="Times New Roman"/>
          <w:caps/>
          <w:szCs w:val="20"/>
        </w:rPr>
      </w:pPr>
    </w:p>
    <w:p w14:paraId="485E1F8C" w14:textId="669CC0F9" w:rsidR="00F13DF1" w:rsidRPr="00077B3B" w:rsidRDefault="00F13DF1" w:rsidP="00F13DF1">
      <w:pPr>
        <w:tabs>
          <w:tab w:val="left" w:pos="720"/>
          <w:tab w:val="left" w:pos="1440"/>
          <w:tab w:val="left" w:pos="7200"/>
        </w:tabs>
        <w:spacing w:after="0" w:line="240" w:lineRule="auto"/>
        <w:ind w:left="1440" w:hanging="1440"/>
        <w:rPr>
          <w:rFonts w:ascii="Times New Roman" w:eastAsia="Times New Roman" w:hAnsi="Times New Roman" w:cs="Times New Roman"/>
          <w:caps/>
          <w:szCs w:val="20"/>
        </w:rPr>
      </w:pPr>
      <w:r w:rsidRPr="00077B3B">
        <w:rPr>
          <w:rFonts w:ascii="Times New Roman" w:eastAsia="Times New Roman" w:hAnsi="Times New Roman" w:cs="Times New Roman"/>
          <w:b/>
          <w:caps/>
          <w:szCs w:val="20"/>
        </w:rPr>
        <w:lastRenderedPageBreak/>
        <w:tab/>
      </w:r>
      <w:r w:rsidRPr="00077B3B">
        <w:rPr>
          <w:rFonts w:ascii="Times New Roman" w:eastAsia="Times New Roman" w:hAnsi="Times New Roman" w:cs="Times New Roman"/>
          <w:szCs w:val="20"/>
        </w:rPr>
        <w:t>(3)</w:t>
      </w:r>
      <w:r w:rsidRPr="00077B3B">
        <w:rPr>
          <w:rFonts w:ascii="Times New Roman" w:eastAsia="Times New Roman" w:hAnsi="Times New Roman" w:cs="Times New Roman"/>
          <w:szCs w:val="20"/>
        </w:rPr>
        <w:tab/>
        <w:t xml:space="preserve">Parking.  Part-time faculty </w:t>
      </w:r>
      <w:r w:rsidR="00772938" w:rsidRPr="002F37BB">
        <w:rPr>
          <w:rStyle w:val="ui-provider"/>
          <w:rFonts w:ascii="Times New Roman" w:hAnsi="Times New Roman" w:cs="Times New Roman"/>
        </w:rPr>
        <w:t xml:space="preserve">who </w:t>
      </w:r>
      <w:proofErr w:type="gramStart"/>
      <w:r w:rsidR="00772938" w:rsidRPr="002F37BB">
        <w:rPr>
          <w:rStyle w:val="ui-provider"/>
          <w:rFonts w:ascii="Times New Roman" w:hAnsi="Times New Roman" w:cs="Times New Roman"/>
        </w:rPr>
        <w:t>operate</w:t>
      </w:r>
      <w:proofErr w:type="gramEnd"/>
      <w:r w:rsidR="00772938" w:rsidRPr="002F37BB">
        <w:rPr>
          <w:rStyle w:val="ui-provider"/>
          <w:rFonts w:ascii="Times New Roman" w:hAnsi="Times New Roman" w:cs="Times New Roman"/>
        </w:rPr>
        <w:t xml:space="preserve"> or expect to operate a motor vehicle on university property must obtain and display a valid Youngstown state university parking permit.</w:t>
      </w:r>
      <w:r w:rsidR="00772938">
        <w:rPr>
          <w:rStyle w:val="ui-provider"/>
          <w:rFonts w:ascii="Times New Roman" w:hAnsi="Times New Roman" w:cs="Times New Roman"/>
        </w:rPr>
        <w:t xml:space="preserve">  </w:t>
      </w:r>
      <w:r w:rsidR="00772938" w:rsidRPr="002F37BB">
        <w:rPr>
          <w:rStyle w:val="ui-provider"/>
          <w:rFonts w:ascii="Times New Roman" w:hAnsi="Times New Roman" w:cs="Times New Roman"/>
        </w:rPr>
        <w:t>Part-time faculty may register to obtain a parking permit online through university parking services.</w:t>
      </w:r>
      <w:r w:rsidR="00772938">
        <w:rPr>
          <w:rStyle w:val="ui-provider"/>
          <w:rFonts w:ascii="Times New Roman" w:hAnsi="Times New Roman" w:cs="Times New Roman"/>
        </w:rPr>
        <w:t xml:space="preserve">  </w:t>
      </w:r>
      <w:r w:rsidR="00772938" w:rsidRPr="002F37BB">
        <w:rPr>
          <w:rStyle w:val="ui-provider"/>
          <w:rFonts w:ascii="Times New Roman" w:hAnsi="Times New Roman" w:cs="Times New Roman"/>
        </w:rPr>
        <w:t xml:space="preserve">Further, part-time faculty who operate a motor vehicle on university property </w:t>
      </w:r>
      <w:r w:rsidR="00772938">
        <w:rPr>
          <w:rStyle w:val="ui-provider"/>
          <w:rFonts w:ascii="Times New Roman" w:hAnsi="Times New Roman" w:cs="Times New Roman"/>
        </w:rPr>
        <w:t>are</w:t>
      </w:r>
      <w:r w:rsidR="00772938" w:rsidRPr="002F37BB">
        <w:rPr>
          <w:rStyle w:val="ui-provider"/>
          <w:rFonts w:ascii="Times New Roman" w:hAnsi="Times New Roman" w:cs="Times New Roman"/>
        </w:rPr>
        <w:t xml:space="preserve"> expected to abide by the university traffic and parking rules and regulations</w:t>
      </w:r>
      <w:r w:rsidRPr="00077B3B">
        <w:rPr>
          <w:rFonts w:ascii="Times New Roman" w:eastAsia="Times New Roman" w:hAnsi="Times New Roman" w:cs="Times New Roman"/>
          <w:szCs w:val="20"/>
        </w:rPr>
        <w:t>.</w:t>
      </w:r>
    </w:p>
    <w:p w14:paraId="5DED1B38" w14:textId="77777777" w:rsidR="00F13DF1" w:rsidRPr="00077B3B" w:rsidRDefault="00F13DF1" w:rsidP="00F13DF1">
      <w:pPr>
        <w:tabs>
          <w:tab w:val="left" w:pos="720"/>
          <w:tab w:val="left" w:pos="1440"/>
          <w:tab w:val="left" w:pos="7200"/>
        </w:tabs>
        <w:spacing w:after="0" w:line="240" w:lineRule="auto"/>
        <w:ind w:left="1440" w:hanging="1440"/>
        <w:rPr>
          <w:rFonts w:ascii="Times New Roman" w:eastAsia="Times New Roman" w:hAnsi="Times New Roman" w:cs="Times New Roman"/>
          <w:caps/>
          <w:szCs w:val="20"/>
        </w:rPr>
      </w:pPr>
    </w:p>
    <w:p w14:paraId="6C3A199E" w14:textId="39A69AFB" w:rsidR="00F13DF1" w:rsidRPr="00077B3B" w:rsidRDefault="00F13DF1" w:rsidP="00F13DF1">
      <w:pPr>
        <w:tabs>
          <w:tab w:val="left" w:pos="720"/>
          <w:tab w:val="left" w:pos="1440"/>
          <w:tab w:val="left" w:pos="7200"/>
        </w:tabs>
        <w:spacing w:after="0" w:line="240" w:lineRule="auto"/>
        <w:ind w:left="1440" w:hanging="1440"/>
        <w:rPr>
          <w:rFonts w:ascii="Times New Roman" w:eastAsia="Times New Roman" w:hAnsi="Times New Roman" w:cs="Times New Roman"/>
          <w:caps/>
          <w:szCs w:val="20"/>
        </w:rPr>
      </w:pPr>
      <w:r w:rsidRPr="00077B3B">
        <w:rPr>
          <w:rFonts w:ascii="Times New Roman" w:eastAsia="Times New Roman" w:hAnsi="Times New Roman" w:cs="Times New Roman"/>
          <w:szCs w:val="20"/>
        </w:rPr>
        <w:tab/>
        <w:t>(4)</w:t>
      </w:r>
      <w:r w:rsidRPr="00077B3B">
        <w:rPr>
          <w:rFonts w:ascii="Times New Roman" w:eastAsia="Times New Roman" w:hAnsi="Times New Roman" w:cs="Times New Roman"/>
          <w:szCs w:val="20"/>
        </w:rPr>
        <w:tab/>
        <w:t xml:space="preserve">Retirement.  Part-time faculty are enrolled in the state </w:t>
      </w:r>
      <w:proofErr w:type="gramStart"/>
      <w:r w:rsidRPr="00077B3B">
        <w:rPr>
          <w:rFonts w:ascii="Times New Roman" w:eastAsia="Times New Roman" w:hAnsi="Times New Roman" w:cs="Times New Roman"/>
          <w:szCs w:val="20"/>
        </w:rPr>
        <w:t>teachers</w:t>
      </w:r>
      <w:proofErr w:type="gramEnd"/>
      <w:r w:rsidRPr="00077B3B">
        <w:rPr>
          <w:rFonts w:ascii="Times New Roman" w:eastAsia="Times New Roman" w:hAnsi="Times New Roman" w:cs="Times New Roman"/>
          <w:szCs w:val="20"/>
        </w:rPr>
        <w:t xml:space="preserve"> retirement system (STRS</w:t>
      </w:r>
      <w:r w:rsidRPr="00077B3B">
        <w:rPr>
          <w:rFonts w:ascii="Times New Roman" w:eastAsia="Times New Roman" w:hAnsi="Times New Roman" w:cs="Times New Roman"/>
          <w:caps/>
          <w:szCs w:val="20"/>
        </w:rPr>
        <w:t xml:space="preserve">).  </w:t>
      </w:r>
      <w:r w:rsidRPr="00077B3B">
        <w:rPr>
          <w:rFonts w:ascii="Times New Roman" w:eastAsia="Times New Roman" w:hAnsi="Times New Roman" w:cs="Times New Roman"/>
          <w:szCs w:val="20"/>
        </w:rPr>
        <w:t>Participation involves contributions from the individual and the university based upon annual gross salary.  The part-time faculty member’s service during any academic year is reported to STRS.</w:t>
      </w:r>
    </w:p>
    <w:p w14:paraId="0BF5C048" w14:textId="77777777" w:rsidR="00F13DF1" w:rsidRPr="00077B3B" w:rsidRDefault="00F13DF1" w:rsidP="00F13DF1">
      <w:pPr>
        <w:tabs>
          <w:tab w:val="left" w:pos="720"/>
          <w:tab w:val="left" w:pos="1440"/>
          <w:tab w:val="left" w:pos="7200"/>
        </w:tabs>
        <w:spacing w:after="0" w:line="240" w:lineRule="auto"/>
        <w:ind w:left="1440" w:hanging="1440"/>
        <w:rPr>
          <w:rFonts w:ascii="Times New Roman" w:eastAsia="Times New Roman" w:hAnsi="Times New Roman" w:cs="Times New Roman"/>
          <w:caps/>
          <w:szCs w:val="20"/>
        </w:rPr>
      </w:pPr>
    </w:p>
    <w:p w14:paraId="4D6CC295" w14:textId="21CD7107" w:rsidR="005F7CF3" w:rsidRDefault="00F13DF1" w:rsidP="00F13DF1">
      <w:pPr>
        <w:tabs>
          <w:tab w:val="left" w:pos="720"/>
          <w:tab w:val="left" w:pos="1440"/>
          <w:tab w:val="left" w:pos="7200"/>
        </w:tabs>
        <w:spacing w:after="0" w:line="240" w:lineRule="auto"/>
        <w:ind w:left="1440" w:hanging="1440"/>
        <w:rPr>
          <w:szCs w:val="20"/>
        </w:rPr>
      </w:pPr>
      <w:r w:rsidRPr="00077B3B">
        <w:rPr>
          <w:rFonts w:ascii="Times New Roman" w:eastAsia="Times New Roman" w:hAnsi="Times New Roman" w:cs="Times New Roman"/>
          <w:b/>
          <w:caps/>
          <w:szCs w:val="20"/>
        </w:rPr>
        <w:tab/>
      </w:r>
      <w:r w:rsidRPr="00077B3B">
        <w:rPr>
          <w:rFonts w:ascii="Times New Roman" w:eastAsia="Times New Roman" w:hAnsi="Times New Roman" w:cs="Times New Roman"/>
          <w:szCs w:val="20"/>
        </w:rPr>
        <w:t>(5)</w:t>
      </w:r>
      <w:r w:rsidRPr="00077B3B">
        <w:rPr>
          <w:rFonts w:ascii="Times New Roman" w:eastAsia="Times New Roman" w:hAnsi="Times New Roman" w:cs="Times New Roman"/>
          <w:szCs w:val="20"/>
        </w:rPr>
        <w:tab/>
      </w:r>
      <w:r w:rsidR="00772938">
        <w:rPr>
          <w:rFonts w:ascii="Times New Roman" w:eastAsia="Times New Roman" w:hAnsi="Times New Roman" w:cs="Times New Roman"/>
          <w:szCs w:val="20"/>
        </w:rPr>
        <w:t>Discount Programs</w:t>
      </w:r>
      <w:r w:rsidRPr="00077B3B">
        <w:rPr>
          <w:rFonts w:ascii="Times New Roman" w:eastAsia="Times New Roman" w:hAnsi="Times New Roman" w:cs="Times New Roman"/>
          <w:szCs w:val="20"/>
        </w:rPr>
        <w:t xml:space="preserve">.  </w:t>
      </w:r>
      <w:r w:rsidR="00772938" w:rsidRPr="00772938">
        <w:rPr>
          <w:szCs w:val="20"/>
        </w:rPr>
        <w:t xml:space="preserve"> </w:t>
      </w:r>
      <w:r w:rsidR="00772938">
        <w:rPr>
          <w:szCs w:val="20"/>
        </w:rPr>
        <w:t>Part-time faculty may receive discounts for the purchase of athletic and theater tickets and for bookstore purchases for the personal use of employees and their immediate family as follows:</w:t>
      </w:r>
    </w:p>
    <w:p w14:paraId="4C3BC746" w14:textId="4D8FFAB6" w:rsidR="005F7CF3" w:rsidRDefault="005F7CF3" w:rsidP="00D54904">
      <w:pPr>
        <w:pStyle w:val="NormalWeb"/>
        <w:spacing w:after="120" w:afterAutospacing="0"/>
        <w:ind w:left="2160" w:hanging="720"/>
      </w:pPr>
      <w:r>
        <w:t>(a)</w:t>
      </w:r>
      <w:r>
        <w:tab/>
      </w:r>
      <w:r>
        <w:t>Athletic and theater tickets – fifty percent discount.  The fifty percent discount on athletic tickets will be made available for all home regular season athletic competitions competed in by YSU, unless hosted by an outside entity;</w:t>
      </w:r>
    </w:p>
    <w:p w14:paraId="6DDE43A0" w14:textId="7BD37D52" w:rsidR="00F13DF1" w:rsidRPr="005F7CF3" w:rsidRDefault="005F7CF3" w:rsidP="005F7CF3">
      <w:pPr>
        <w:pStyle w:val="NormalWeb"/>
        <w:spacing w:after="120" w:afterAutospacing="0"/>
        <w:ind w:left="2160" w:hanging="720"/>
      </w:pPr>
      <w:r>
        <w:t>(b)</w:t>
      </w:r>
      <w:r>
        <w:tab/>
      </w:r>
      <w:r>
        <w:t>Bookstore purchases – twenty percent discount for purchases over five dollars.</w:t>
      </w:r>
    </w:p>
    <w:p w14:paraId="02D5372E" w14:textId="77777777" w:rsidR="00F13DF1" w:rsidRPr="00077B3B" w:rsidRDefault="00F13DF1" w:rsidP="00F13DF1">
      <w:pPr>
        <w:tabs>
          <w:tab w:val="left" w:pos="720"/>
          <w:tab w:val="left" w:pos="1440"/>
          <w:tab w:val="left" w:pos="7200"/>
        </w:tabs>
        <w:spacing w:after="0" w:line="240" w:lineRule="auto"/>
        <w:rPr>
          <w:rFonts w:ascii="Times New Roman" w:eastAsia="Times New Roman" w:hAnsi="Times New Roman" w:cs="Times New Roman"/>
          <w:caps/>
          <w:szCs w:val="20"/>
        </w:rPr>
      </w:pPr>
    </w:p>
    <w:p w14:paraId="48B2A279" w14:textId="6175E9A4" w:rsidR="00F13DF1" w:rsidRPr="00077B3B" w:rsidRDefault="00F13DF1" w:rsidP="00F13DF1">
      <w:pPr>
        <w:tabs>
          <w:tab w:val="left" w:pos="720"/>
          <w:tab w:val="left" w:pos="1440"/>
          <w:tab w:val="left" w:pos="7200"/>
        </w:tabs>
        <w:spacing w:after="0" w:line="240" w:lineRule="auto"/>
        <w:ind w:left="1440" w:hanging="1440"/>
        <w:rPr>
          <w:rFonts w:ascii="Times New Roman" w:eastAsia="Times New Roman" w:hAnsi="Times New Roman" w:cs="Times New Roman"/>
          <w:caps/>
          <w:szCs w:val="20"/>
        </w:rPr>
      </w:pPr>
      <w:r w:rsidRPr="00077B3B">
        <w:rPr>
          <w:rFonts w:ascii="Times New Roman" w:eastAsia="Times New Roman" w:hAnsi="Times New Roman" w:cs="Times New Roman"/>
          <w:szCs w:val="20"/>
        </w:rPr>
        <w:tab/>
        <w:t>(6)</w:t>
      </w:r>
      <w:r w:rsidRPr="00077B3B">
        <w:rPr>
          <w:rFonts w:ascii="Times New Roman" w:eastAsia="Times New Roman" w:hAnsi="Times New Roman" w:cs="Times New Roman"/>
          <w:szCs w:val="20"/>
        </w:rPr>
        <w:tab/>
        <w:t xml:space="preserve">Facility use.  </w:t>
      </w:r>
      <w:r w:rsidR="005F7CF3" w:rsidRPr="002F37BB">
        <w:rPr>
          <w:rStyle w:val="ui-provider"/>
          <w:rFonts w:ascii="Times New Roman" w:hAnsi="Times New Roman" w:cs="Times New Roman"/>
        </w:rPr>
        <w:t>Use of university facilities.</w:t>
      </w:r>
      <w:r w:rsidR="005F7CF3">
        <w:rPr>
          <w:rStyle w:val="ui-provider"/>
          <w:rFonts w:ascii="Times New Roman" w:hAnsi="Times New Roman" w:cs="Times New Roman"/>
        </w:rPr>
        <w:t xml:space="preserve">  </w:t>
      </w:r>
      <w:r w:rsidR="005F7CF3">
        <w:rPr>
          <w:rStyle w:val="ui-provider"/>
          <w:rFonts w:ascii="Times New Roman" w:hAnsi="Times New Roman" w:cs="Times New Roman"/>
        </w:rPr>
        <w:t>Part-time faculty</w:t>
      </w:r>
      <w:r w:rsidR="005F7CF3" w:rsidRPr="002F37BB">
        <w:rPr>
          <w:rStyle w:val="ui-provider"/>
          <w:rFonts w:ascii="Times New Roman" w:hAnsi="Times New Roman" w:cs="Times New Roman"/>
        </w:rPr>
        <w:t xml:space="preserve"> may use the resources of the Maag library and campus recreational facilities and areas during normal hours of operation when the use does not conflict with scheduled activities.</w:t>
      </w:r>
      <w:r w:rsidR="005F7CF3">
        <w:rPr>
          <w:rStyle w:val="ui-provider"/>
          <w:rFonts w:ascii="Times New Roman" w:hAnsi="Times New Roman" w:cs="Times New Roman"/>
        </w:rPr>
        <w:t xml:space="preserve">  A valid identification card is required</w:t>
      </w:r>
      <w:r w:rsidRPr="00077B3B">
        <w:rPr>
          <w:rFonts w:ascii="Times New Roman" w:eastAsia="Times New Roman" w:hAnsi="Times New Roman" w:cs="Times New Roman"/>
          <w:szCs w:val="20"/>
        </w:rPr>
        <w:t>.</w:t>
      </w:r>
    </w:p>
    <w:p w14:paraId="080FCFBC" w14:textId="77777777" w:rsidR="00F13DF1" w:rsidRPr="00077B3B" w:rsidRDefault="00F13DF1" w:rsidP="00F13DF1">
      <w:pPr>
        <w:tabs>
          <w:tab w:val="left" w:pos="720"/>
          <w:tab w:val="left" w:pos="1440"/>
          <w:tab w:val="left" w:pos="7200"/>
        </w:tabs>
        <w:spacing w:after="0" w:line="240" w:lineRule="auto"/>
        <w:rPr>
          <w:rFonts w:ascii="Times New Roman" w:eastAsia="Times New Roman" w:hAnsi="Times New Roman" w:cs="Times New Roman"/>
          <w:caps/>
          <w:szCs w:val="20"/>
        </w:rPr>
      </w:pPr>
    </w:p>
    <w:p w14:paraId="61A10642" w14:textId="77777777" w:rsidR="00F13DF1" w:rsidRPr="00077B3B" w:rsidRDefault="00F13DF1" w:rsidP="00F13DF1">
      <w:pPr>
        <w:tabs>
          <w:tab w:val="left" w:pos="720"/>
          <w:tab w:val="left" w:pos="1440"/>
          <w:tab w:val="left" w:pos="7200"/>
        </w:tabs>
        <w:spacing w:after="0" w:line="240" w:lineRule="auto"/>
        <w:ind w:left="1440" w:hanging="1440"/>
        <w:rPr>
          <w:rFonts w:ascii="Times New Roman" w:eastAsia="Times New Roman" w:hAnsi="Times New Roman" w:cs="Times New Roman"/>
          <w:szCs w:val="20"/>
        </w:rPr>
      </w:pPr>
      <w:r w:rsidRPr="00077B3B">
        <w:rPr>
          <w:rFonts w:ascii="Times New Roman" w:eastAsia="Times New Roman" w:hAnsi="Times New Roman" w:cs="Times New Roman"/>
          <w:szCs w:val="20"/>
        </w:rPr>
        <w:tab/>
        <w:t>(7)</w:t>
      </w:r>
      <w:r w:rsidRPr="00077B3B">
        <w:rPr>
          <w:rFonts w:ascii="Times New Roman" w:eastAsia="Times New Roman" w:hAnsi="Times New Roman" w:cs="Times New Roman"/>
          <w:szCs w:val="20"/>
        </w:rPr>
        <w:tab/>
        <w:t xml:space="preserve">Further information about part-time faculty can be found </w:t>
      </w:r>
      <w:r w:rsidR="00077B3B" w:rsidRPr="00077B3B">
        <w:rPr>
          <w:rFonts w:ascii="Times New Roman" w:eastAsia="Times New Roman" w:hAnsi="Times New Roman" w:cs="Times New Roman"/>
          <w:szCs w:val="20"/>
        </w:rPr>
        <w:t>on the human resources website</w:t>
      </w:r>
      <w:r w:rsidR="00E52061" w:rsidRPr="00077B3B">
        <w:rPr>
          <w:rFonts w:ascii="Times New Roman" w:eastAsia="Times New Roman" w:hAnsi="Times New Roman" w:cs="Times New Roman"/>
          <w:szCs w:val="20"/>
        </w:rPr>
        <w:t>.</w:t>
      </w:r>
    </w:p>
    <w:p w14:paraId="7979FD32" w14:textId="77777777" w:rsidR="00F13DF1" w:rsidRPr="00077B3B" w:rsidRDefault="00F13DF1" w:rsidP="00F13DF1">
      <w:pPr>
        <w:tabs>
          <w:tab w:val="left" w:pos="720"/>
          <w:tab w:val="left" w:pos="1440"/>
          <w:tab w:val="left" w:pos="7200"/>
        </w:tabs>
        <w:spacing w:after="0" w:line="240" w:lineRule="auto"/>
        <w:ind w:left="1440" w:hanging="1440"/>
        <w:rPr>
          <w:rFonts w:ascii="Times New Roman" w:eastAsia="Times New Roman" w:hAnsi="Times New Roman" w:cs="Times New Roman"/>
          <w:szCs w:val="20"/>
        </w:rPr>
      </w:pPr>
    </w:p>
    <w:sectPr w:rsidR="00F13DF1" w:rsidRPr="00077B3B" w:rsidSect="00B5097F">
      <w:headerReference w:type="even" r:id="rId6"/>
      <w:headerReference w:type="default" r:id="rId7"/>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0B531" w14:textId="77777777" w:rsidR="00FD6C03" w:rsidRDefault="00FD6C03">
      <w:pPr>
        <w:spacing w:after="0" w:line="240" w:lineRule="auto"/>
      </w:pPr>
      <w:r>
        <w:separator/>
      </w:r>
    </w:p>
  </w:endnote>
  <w:endnote w:type="continuationSeparator" w:id="0">
    <w:p w14:paraId="7D72365C" w14:textId="77777777" w:rsidR="00FD6C03" w:rsidRDefault="00FD6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B32DA" w14:textId="77777777" w:rsidR="00FD6C03" w:rsidRDefault="00FD6C03">
      <w:pPr>
        <w:spacing w:after="0" w:line="240" w:lineRule="auto"/>
      </w:pPr>
      <w:r>
        <w:separator/>
      </w:r>
    </w:p>
  </w:footnote>
  <w:footnote w:type="continuationSeparator" w:id="0">
    <w:p w14:paraId="791D0B89" w14:textId="77777777" w:rsidR="00FD6C03" w:rsidRDefault="00FD6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39DD" w14:textId="77777777" w:rsidR="00000000" w:rsidRDefault="00F13DF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D6DB95" w14:textId="77777777" w:rsidR="00000000" w:rsidRDefault="0000000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E6F15" w14:textId="77777777" w:rsidR="00000000" w:rsidRDefault="00F13DF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7B3B">
      <w:rPr>
        <w:rStyle w:val="PageNumber"/>
        <w:noProof/>
      </w:rPr>
      <w:t>2</w:t>
    </w:r>
    <w:r>
      <w:rPr>
        <w:rStyle w:val="PageNumber"/>
      </w:rPr>
      <w:fldChar w:fldCharType="end"/>
    </w:r>
  </w:p>
  <w:p w14:paraId="6A1844D4" w14:textId="77777777" w:rsidR="00000000" w:rsidRDefault="006B7D8D">
    <w:pPr>
      <w:pStyle w:val="Header"/>
      <w:ind w:right="360"/>
    </w:pPr>
    <w:r>
      <w:t>3356-</w:t>
    </w:r>
    <w:r w:rsidR="00E253FE">
      <w:t>7-33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DF1"/>
    <w:rsid w:val="00042FC5"/>
    <w:rsid w:val="00077B3B"/>
    <w:rsid w:val="001618F2"/>
    <w:rsid w:val="005271D6"/>
    <w:rsid w:val="0059368D"/>
    <w:rsid w:val="005F7CF3"/>
    <w:rsid w:val="006B7D8D"/>
    <w:rsid w:val="00757942"/>
    <w:rsid w:val="00772938"/>
    <w:rsid w:val="00811B38"/>
    <w:rsid w:val="00996CF1"/>
    <w:rsid w:val="00BF6870"/>
    <w:rsid w:val="00C11026"/>
    <w:rsid w:val="00D54904"/>
    <w:rsid w:val="00E253FE"/>
    <w:rsid w:val="00E52061"/>
    <w:rsid w:val="00EE59DF"/>
    <w:rsid w:val="00F13DF1"/>
    <w:rsid w:val="00F62819"/>
    <w:rsid w:val="00FD6C03"/>
    <w:rsid w:val="00FF1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4CD83"/>
  <w15:docId w15:val="{02958669-57C4-4B53-949B-47496E1D4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D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DF1"/>
  </w:style>
  <w:style w:type="character" w:styleId="PageNumber">
    <w:name w:val="page number"/>
    <w:basedOn w:val="DefaultParagraphFont"/>
    <w:semiHidden/>
    <w:rsid w:val="00F13DF1"/>
  </w:style>
  <w:style w:type="paragraph" w:styleId="Footer">
    <w:name w:val="footer"/>
    <w:basedOn w:val="Normal"/>
    <w:link w:val="FooterChar"/>
    <w:uiPriority w:val="99"/>
    <w:unhideWhenUsed/>
    <w:rsid w:val="00811B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B38"/>
  </w:style>
  <w:style w:type="character" w:styleId="Hyperlink">
    <w:name w:val="Hyperlink"/>
    <w:basedOn w:val="DefaultParagraphFont"/>
    <w:uiPriority w:val="99"/>
    <w:unhideWhenUsed/>
    <w:rsid w:val="00C11026"/>
    <w:rPr>
      <w:color w:val="0000FF" w:themeColor="hyperlink"/>
      <w:u w:val="single"/>
    </w:rPr>
  </w:style>
  <w:style w:type="character" w:styleId="FollowedHyperlink">
    <w:name w:val="FollowedHyperlink"/>
    <w:basedOn w:val="DefaultParagraphFont"/>
    <w:uiPriority w:val="99"/>
    <w:semiHidden/>
    <w:unhideWhenUsed/>
    <w:rsid w:val="00C11026"/>
    <w:rPr>
      <w:color w:val="800080" w:themeColor="followedHyperlink"/>
      <w:u w:val="single"/>
    </w:rPr>
  </w:style>
  <w:style w:type="paragraph" w:styleId="Revision">
    <w:name w:val="Revision"/>
    <w:hidden/>
    <w:uiPriority w:val="99"/>
    <w:semiHidden/>
    <w:rsid w:val="005271D6"/>
    <w:pPr>
      <w:spacing w:after="0" w:line="240" w:lineRule="auto"/>
    </w:pPr>
  </w:style>
  <w:style w:type="character" w:customStyle="1" w:styleId="ui-provider">
    <w:name w:val="ui-provider"/>
    <w:basedOn w:val="DefaultParagraphFont"/>
    <w:rsid w:val="00772938"/>
  </w:style>
  <w:style w:type="paragraph" w:styleId="NormalWeb">
    <w:name w:val="Normal (Web)"/>
    <w:basedOn w:val="Normal"/>
    <w:uiPriority w:val="99"/>
    <w:unhideWhenUsed/>
    <w:rsid w:val="005F7CF3"/>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Cassidy Nicholson</cp:lastModifiedBy>
  <cp:revision>2</cp:revision>
  <dcterms:created xsi:type="dcterms:W3CDTF">2023-11-06T16:31:00Z</dcterms:created>
  <dcterms:modified xsi:type="dcterms:W3CDTF">2023-11-06T16:31:00Z</dcterms:modified>
</cp:coreProperties>
</file>