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7A" w:rsidRPr="009E02CA" w:rsidRDefault="00B3332F" w:rsidP="00764D7A">
      <w:pPr>
        <w:ind w:left="1440" w:hanging="1440"/>
        <w:rPr>
          <w:rFonts w:ascii="Times New Roman" w:hAnsi="Times New Roman"/>
          <w:sz w:val="24"/>
          <w:szCs w:val="24"/>
        </w:rPr>
      </w:pPr>
      <w:bookmarkStart w:id="0" w:name="_GoBack"/>
      <w:bookmarkEnd w:id="0"/>
      <w:r w:rsidRPr="009E02CA">
        <w:rPr>
          <w:rFonts w:ascii="Times New Roman" w:hAnsi="Times New Roman"/>
          <w:b/>
          <w:sz w:val="24"/>
          <w:szCs w:val="24"/>
        </w:rPr>
        <w:t>3356-</w:t>
      </w:r>
      <w:r w:rsidR="0053573C" w:rsidRPr="009E02CA">
        <w:rPr>
          <w:rFonts w:ascii="Times New Roman" w:hAnsi="Times New Roman"/>
          <w:b/>
          <w:sz w:val="24"/>
          <w:szCs w:val="24"/>
        </w:rPr>
        <w:t>4</w:t>
      </w:r>
      <w:r w:rsidR="00764D7A" w:rsidRPr="009E02CA">
        <w:rPr>
          <w:rFonts w:ascii="Times New Roman" w:hAnsi="Times New Roman"/>
          <w:b/>
          <w:sz w:val="24"/>
          <w:szCs w:val="24"/>
        </w:rPr>
        <w:t>-</w:t>
      </w:r>
      <w:r w:rsidR="0053573C" w:rsidRPr="009E02CA">
        <w:rPr>
          <w:rFonts w:ascii="Times New Roman" w:hAnsi="Times New Roman"/>
          <w:b/>
          <w:sz w:val="24"/>
          <w:szCs w:val="24"/>
        </w:rPr>
        <w:t>14</w:t>
      </w:r>
      <w:r w:rsidR="00764D7A" w:rsidRPr="009E02CA">
        <w:rPr>
          <w:rFonts w:ascii="Times New Roman" w:hAnsi="Times New Roman"/>
          <w:b/>
          <w:sz w:val="24"/>
          <w:szCs w:val="24"/>
        </w:rPr>
        <w:tab/>
        <w:t>Identity theft red flags.</w:t>
      </w:r>
    </w:p>
    <w:p w:rsidR="009E02CA" w:rsidRPr="009E02CA" w:rsidRDefault="009E02CA" w:rsidP="009E02CA">
      <w:pPr>
        <w:widowControl/>
        <w:tabs>
          <w:tab w:val="left" w:pos="7200"/>
        </w:tabs>
        <w:spacing w:line="276" w:lineRule="auto"/>
        <w:rPr>
          <w:rFonts w:ascii="Times New Roman" w:hAnsi="Times New Roman"/>
          <w:sz w:val="24"/>
          <w:szCs w:val="24"/>
        </w:rPr>
      </w:pPr>
    </w:p>
    <w:p w:rsidR="009E02CA" w:rsidRPr="009E02CA" w:rsidRDefault="009E02CA" w:rsidP="009E02CA">
      <w:pPr>
        <w:widowControl/>
        <w:tabs>
          <w:tab w:val="left" w:pos="3060"/>
          <w:tab w:val="left" w:pos="7200"/>
        </w:tabs>
        <w:spacing w:line="276" w:lineRule="auto"/>
        <w:rPr>
          <w:rFonts w:ascii="Times New Roman" w:hAnsi="Times New Roman"/>
          <w:sz w:val="24"/>
          <w:szCs w:val="24"/>
        </w:rPr>
      </w:pPr>
      <w:r w:rsidRPr="009E02CA">
        <w:rPr>
          <w:rFonts w:ascii="Times New Roman" w:hAnsi="Times New Roman"/>
          <w:sz w:val="24"/>
          <w:szCs w:val="24"/>
        </w:rPr>
        <w:t>Previous Policy Number:</w:t>
      </w:r>
      <w:r w:rsidRPr="009E02CA">
        <w:rPr>
          <w:rFonts w:ascii="Times New Roman" w:hAnsi="Times New Roman"/>
          <w:sz w:val="24"/>
          <w:szCs w:val="24"/>
        </w:rPr>
        <w:tab/>
      </w:r>
      <w:r>
        <w:rPr>
          <w:rFonts w:ascii="Times New Roman" w:hAnsi="Times New Roman"/>
          <w:sz w:val="24"/>
          <w:szCs w:val="24"/>
        </w:rPr>
        <w:t>4012.02</w:t>
      </w:r>
    </w:p>
    <w:p w:rsidR="009E02CA" w:rsidRPr="009E02CA" w:rsidRDefault="009E02CA" w:rsidP="009E02CA">
      <w:pPr>
        <w:widowControl/>
        <w:tabs>
          <w:tab w:val="left" w:pos="3060"/>
          <w:tab w:val="left" w:pos="7200"/>
        </w:tabs>
        <w:spacing w:line="276" w:lineRule="auto"/>
        <w:rPr>
          <w:rFonts w:ascii="Times New Roman" w:hAnsi="Times New Roman"/>
          <w:sz w:val="24"/>
          <w:szCs w:val="24"/>
        </w:rPr>
      </w:pPr>
      <w:r w:rsidRPr="009E02CA">
        <w:rPr>
          <w:rFonts w:ascii="Times New Roman" w:hAnsi="Times New Roman"/>
          <w:sz w:val="24"/>
          <w:szCs w:val="24"/>
        </w:rPr>
        <w:t>Responsible Division/Office:</w:t>
      </w:r>
      <w:r w:rsidRPr="009E02CA">
        <w:rPr>
          <w:rFonts w:ascii="Times New Roman" w:hAnsi="Times New Roman"/>
          <w:sz w:val="24"/>
          <w:szCs w:val="24"/>
        </w:rPr>
        <w:tab/>
      </w:r>
      <w:r w:rsidR="003B6ECA">
        <w:rPr>
          <w:rFonts w:ascii="Times New Roman" w:hAnsi="Times New Roman"/>
          <w:sz w:val="24"/>
          <w:szCs w:val="24"/>
        </w:rPr>
        <w:t>Finance and Business Operations</w:t>
      </w:r>
      <w:r w:rsidRPr="009E02CA">
        <w:rPr>
          <w:rFonts w:ascii="Times New Roman" w:hAnsi="Times New Roman"/>
          <w:sz w:val="24"/>
          <w:szCs w:val="24"/>
        </w:rPr>
        <w:tab/>
      </w:r>
    </w:p>
    <w:p w:rsidR="009E02CA" w:rsidRPr="009E02CA" w:rsidRDefault="009E02CA" w:rsidP="009E02CA">
      <w:pPr>
        <w:widowControl/>
        <w:tabs>
          <w:tab w:val="left" w:pos="3060"/>
          <w:tab w:val="left" w:pos="7200"/>
        </w:tabs>
        <w:spacing w:line="276" w:lineRule="auto"/>
        <w:rPr>
          <w:rFonts w:ascii="Times New Roman" w:hAnsi="Times New Roman"/>
          <w:sz w:val="24"/>
          <w:szCs w:val="24"/>
        </w:rPr>
      </w:pPr>
      <w:r w:rsidRPr="009E02CA">
        <w:rPr>
          <w:rFonts w:ascii="Times New Roman" w:hAnsi="Times New Roman"/>
          <w:sz w:val="24"/>
          <w:szCs w:val="24"/>
        </w:rPr>
        <w:t>Responsible Officer:</w:t>
      </w:r>
      <w:r w:rsidRPr="009E02CA">
        <w:rPr>
          <w:rFonts w:ascii="Times New Roman" w:hAnsi="Times New Roman"/>
          <w:sz w:val="24"/>
          <w:szCs w:val="24"/>
        </w:rPr>
        <w:tab/>
      </w:r>
      <w:r>
        <w:rPr>
          <w:rFonts w:ascii="Times New Roman" w:hAnsi="Times New Roman"/>
          <w:sz w:val="24"/>
          <w:szCs w:val="24"/>
        </w:rPr>
        <w:t xml:space="preserve">VP for Finance and </w:t>
      </w:r>
      <w:r w:rsidR="003B6ECA">
        <w:rPr>
          <w:rFonts w:ascii="Times New Roman" w:hAnsi="Times New Roman"/>
          <w:sz w:val="24"/>
          <w:szCs w:val="24"/>
        </w:rPr>
        <w:t>Business Operations</w:t>
      </w:r>
    </w:p>
    <w:p w:rsidR="009E02CA" w:rsidRPr="009E02CA" w:rsidRDefault="009E02CA" w:rsidP="009E02CA">
      <w:pPr>
        <w:widowControl/>
        <w:tabs>
          <w:tab w:val="left" w:pos="3060"/>
          <w:tab w:val="left" w:pos="7200"/>
        </w:tabs>
        <w:spacing w:line="276" w:lineRule="auto"/>
        <w:rPr>
          <w:rFonts w:ascii="Times New Roman" w:hAnsi="Times New Roman"/>
          <w:sz w:val="24"/>
          <w:szCs w:val="24"/>
        </w:rPr>
      </w:pPr>
      <w:r w:rsidRPr="009E02CA">
        <w:rPr>
          <w:rFonts w:ascii="Times New Roman" w:hAnsi="Times New Roman"/>
          <w:sz w:val="24"/>
          <w:szCs w:val="24"/>
        </w:rPr>
        <w:t>Revision History:</w:t>
      </w:r>
      <w:r w:rsidRPr="009E02CA">
        <w:rPr>
          <w:rFonts w:ascii="Times New Roman" w:hAnsi="Times New Roman"/>
          <w:sz w:val="24"/>
          <w:szCs w:val="24"/>
        </w:rPr>
        <w:tab/>
      </w:r>
      <w:r>
        <w:rPr>
          <w:rFonts w:ascii="Times New Roman" w:hAnsi="Times New Roman"/>
          <w:sz w:val="24"/>
          <w:szCs w:val="24"/>
        </w:rPr>
        <w:t>December 2010</w:t>
      </w:r>
      <w:r w:rsidR="003B6ECA">
        <w:rPr>
          <w:rFonts w:ascii="Times New Roman" w:hAnsi="Times New Roman"/>
          <w:sz w:val="24"/>
          <w:szCs w:val="24"/>
        </w:rPr>
        <w:t>; December 2015</w:t>
      </w:r>
    </w:p>
    <w:p w:rsidR="009E02CA" w:rsidRPr="009E02CA" w:rsidRDefault="009E02CA" w:rsidP="009E02CA">
      <w:pPr>
        <w:widowControl/>
        <w:tabs>
          <w:tab w:val="left" w:pos="3060"/>
          <w:tab w:val="left" w:pos="7200"/>
        </w:tabs>
        <w:spacing w:line="276" w:lineRule="auto"/>
        <w:rPr>
          <w:rFonts w:ascii="Times New Roman" w:hAnsi="Times New Roman"/>
          <w:sz w:val="24"/>
          <w:szCs w:val="24"/>
        </w:rPr>
      </w:pPr>
      <w:r w:rsidRPr="009E02CA">
        <w:rPr>
          <w:rFonts w:ascii="Times New Roman" w:hAnsi="Times New Roman"/>
          <w:sz w:val="24"/>
          <w:szCs w:val="24"/>
        </w:rPr>
        <w:t>Board Committee:</w:t>
      </w:r>
      <w:r w:rsidRPr="009E02CA">
        <w:rPr>
          <w:rFonts w:ascii="Times New Roman" w:hAnsi="Times New Roman"/>
          <w:sz w:val="24"/>
          <w:szCs w:val="24"/>
        </w:rPr>
        <w:tab/>
      </w:r>
      <w:r>
        <w:rPr>
          <w:rFonts w:ascii="Times New Roman" w:hAnsi="Times New Roman"/>
          <w:sz w:val="24"/>
          <w:szCs w:val="24"/>
        </w:rPr>
        <w:t>Finance and Facilities</w:t>
      </w:r>
    </w:p>
    <w:p w:rsidR="009E02CA" w:rsidRPr="009E02CA" w:rsidRDefault="009E02CA" w:rsidP="009E02CA">
      <w:pPr>
        <w:widowControl/>
        <w:tabs>
          <w:tab w:val="left" w:pos="3060"/>
          <w:tab w:val="left" w:pos="7200"/>
        </w:tabs>
        <w:spacing w:line="276" w:lineRule="auto"/>
        <w:rPr>
          <w:rFonts w:ascii="Times New Roman" w:hAnsi="Times New Roman"/>
          <w:sz w:val="24"/>
          <w:szCs w:val="24"/>
        </w:rPr>
      </w:pPr>
      <w:r w:rsidRPr="009E02CA">
        <w:rPr>
          <w:rFonts w:ascii="Times New Roman" w:hAnsi="Times New Roman"/>
          <w:b/>
          <w:sz w:val="24"/>
          <w:szCs w:val="24"/>
        </w:rPr>
        <w:t>Effective Date:</w:t>
      </w:r>
      <w:r w:rsidRPr="009E02CA">
        <w:rPr>
          <w:rFonts w:ascii="Times New Roman" w:hAnsi="Times New Roman"/>
          <w:sz w:val="24"/>
          <w:szCs w:val="24"/>
        </w:rPr>
        <w:tab/>
      </w:r>
      <w:r>
        <w:rPr>
          <w:rFonts w:ascii="Times New Roman" w:hAnsi="Times New Roman"/>
          <w:b/>
          <w:sz w:val="24"/>
          <w:szCs w:val="24"/>
        </w:rPr>
        <w:t>December 1</w:t>
      </w:r>
      <w:r w:rsidR="003B6ECA">
        <w:rPr>
          <w:rFonts w:ascii="Times New Roman" w:hAnsi="Times New Roman"/>
          <w:b/>
          <w:sz w:val="24"/>
          <w:szCs w:val="24"/>
        </w:rPr>
        <w:t>6</w:t>
      </w:r>
      <w:r>
        <w:rPr>
          <w:rFonts w:ascii="Times New Roman" w:hAnsi="Times New Roman"/>
          <w:b/>
          <w:sz w:val="24"/>
          <w:szCs w:val="24"/>
        </w:rPr>
        <w:t>, 201</w:t>
      </w:r>
      <w:r w:rsidR="003B6ECA">
        <w:rPr>
          <w:rFonts w:ascii="Times New Roman" w:hAnsi="Times New Roman"/>
          <w:b/>
          <w:sz w:val="24"/>
          <w:szCs w:val="24"/>
        </w:rPr>
        <w:t>5</w:t>
      </w:r>
    </w:p>
    <w:p w:rsidR="009E02CA" w:rsidRPr="009E02CA" w:rsidRDefault="009E02CA" w:rsidP="009E02CA">
      <w:pPr>
        <w:widowControl/>
        <w:tabs>
          <w:tab w:val="left" w:pos="3060"/>
          <w:tab w:val="left" w:pos="7200"/>
        </w:tabs>
        <w:spacing w:line="276" w:lineRule="auto"/>
        <w:rPr>
          <w:rFonts w:ascii="Times New Roman" w:hAnsi="Times New Roman"/>
          <w:sz w:val="24"/>
          <w:szCs w:val="24"/>
        </w:rPr>
      </w:pPr>
      <w:r w:rsidRPr="009E02CA">
        <w:rPr>
          <w:rFonts w:ascii="Times New Roman" w:hAnsi="Times New Roman"/>
          <w:sz w:val="24"/>
          <w:szCs w:val="24"/>
        </w:rPr>
        <w:t>Next Review:</w:t>
      </w:r>
      <w:r w:rsidRPr="009E02CA">
        <w:rPr>
          <w:rFonts w:ascii="Times New Roman" w:hAnsi="Times New Roman"/>
          <w:sz w:val="24"/>
          <w:szCs w:val="24"/>
        </w:rPr>
        <w:tab/>
      </w:r>
      <w:r>
        <w:rPr>
          <w:rFonts w:ascii="Times New Roman" w:hAnsi="Times New Roman"/>
          <w:sz w:val="24"/>
          <w:szCs w:val="24"/>
        </w:rPr>
        <w:t>20</w:t>
      </w:r>
      <w:r w:rsidR="003B6ECA">
        <w:rPr>
          <w:rFonts w:ascii="Times New Roman" w:hAnsi="Times New Roman"/>
          <w:sz w:val="24"/>
          <w:szCs w:val="24"/>
        </w:rPr>
        <w:t>20</w:t>
      </w:r>
    </w:p>
    <w:p w:rsidR="009E02CA" w:rsidRPr="009E02CA" w:rsidRDefault="009E02CA" w:rsidP="009E02CA">
      <w:pPr>
        <w:widowControl/>
        <w:tabs>
          <w:tab w:val="left" w:pos="3060"/>
          <w:tab w:val="left" w:pos="7920"/>
        </w:tabs>
        <w:rPr>
          <w:rFonts w:ascii="Times New Roman" w:hAnsi="Times New Roman"/>
          <w:b/>
          <w:sz w:val="24"/>
          <w:szCs w:val="24"/>
          <w:u w:val="single"/>
        </w:rPr>
      </w:pPr>
      <w:r w:rsidRPr="009E02CA">
        <w:rPr>
          <w:rFonts w:ascii="Times New Roman" w:hAnsi="Times New Roman"/>
          <w:b/>
          <w:sz w:val="24"/>
          <w:szCs w:val="24"/>
          <w:u w:val="single"/>
        </w:rPr>
        <w:tab/>
      </w:r>
      <w:r w:rsidRPr="009E02CA">
        <w:rPr>
          <w:rFonts w:ascii="Times New Roman" w:hAnsi="Times New Roman"/>
          <w:b/>
          <w:sz w:val="24"/>
          <w:szCs w:val="24"/>
          <w:u w:val="single"/>
        </w:rPr>
        <w:tab/>
      </w:r>
    </w:p>
    <w:p w:rsidR="00764D7A" w:rsidRPr="009E02CA" w:rsidRDefault="00764D7A" w:rsidP="00764D7A">
      <w:pPr>
        <w:ind w:left="720" w:hanging="720"/>
        <w:rPr>
          <w:rFonts w:ascii="Times New Roman" w:hAnsi="Times New Roman"/>
          <w:sz w:val="24"/>
          <w:szCs w:val="24"/>
        </w:rPr>
      </w:pPr>
    </w:p>
    <w:p w:rsidR="00764D7A" w:rsidRPr="009E02CA" w:rsidRDefault="00764D7A" w:rsidP="00764D7A">
      <w:pPr>
        <w:ind w:left="720" w:hanging="720"/>
        <w:rPr>
          <w:rFonts w:ascii="Times New Roman" w:hAnsi="Times New Roman"/>
          <w:sz w:val="24"/>
          <w:szCs w:val="24"/>
        </w:rPr>
      </w:pPr>
      <w:r w:rsidRPr="009E02CA">
        <w:rPr>
          <w:rFonts w:ascii="Times New Roman" w:hAnsi="Times New Roman"/>
          <w:sz w:val="24"/>
          <w:szCs w:val="24"/>
        </w:rPr>
        <w:t>(A)</w:t>
      </w:r>
      <w:r w:rsidRPr="009E02CA">
        <w:rPr>
          <w:rFonts w:ascii="Times New Roman" w:hAnsi="Times New Roman"/>
          <w:sz w:val="24"/>
          <w:szCs w:val="24"/>
        </w:rPr>
        <w:tab/>
        <w:t>Policy</w:t>
      </w:r>
      <w:r w:rsidR="00E3362A" w:rsidRPr="009E02CA">
        <w:rPr>
          <w:rFonts w:ascii="Times New Roman" w:hAnsi="Times New Roman"/>
          <w:sz w:val="24"/>
          <w:szCs w:val="24"/>
        </w:rPr>
        <w:t xml:space="preserve"> statement</w:t>
      </w:r>
      <w:r w:rsidRPr="009E02CA">
        <w:rPr>
          <w:rFonts w:ascii="Times New Roman" w:hAnsi="Times New Roman"/>
          <w:sz w:val="24"/>
          <w:szCs w:val="24"/>
        </w:rPr>
        <w:t>.  The university will establish an identity theft prevention program designed to detect, prevent and mitigate identity theft in connection with the opening of a covered account or an existing covered account and to provide for continued administration of the program in compliance with part 681 of Title 16 of the Code of Federal Regulations</w:t>
      </w:r>
      <w:r w:rsidR="0053573C" w:rsidRPr="009E02CA">
        <w:rPr>
          <w:rFonts w:ascii="Times New Roman" w:hAnsi="Times New Roman"/>
          <w:sz w:val="24"/>
          <w:szCs w:val="24"/>
        </w:rPr>
        <w:t>,</w:t>
      </w:r>
      <w:r w:rsidRPr="009E02CA">
        <w:rPr>
          <w:rFonts w:ascii="Times New Roman" w:hAnsi="Times New Roman"/>
          <w:sz w:val="24"/>
          <w:szCs w:val="24"/>
        </w:rPr>
        <w:t xml:space="preserve"> implementing sections 114 and 315 of the Fair and Accurate Credit Transactions Act (“FACTA”) of 2003.</w:t>
      </w:r>
    </w:p>
    <w:p w:rsidR="00764D7A" w:rsidRPr="009E02CA" w:rsidRDefault="00764D7A" w:rsidP="00764D7A">
      <w:pPr>
        <w:ind w:left="720" w:hanging="720"/>
        <w:rPr>
          <w:rFonts w:ascii="Times New Roman" w:hAnsi="Times New Roman"/>
          <w:sz w:val="24"/>
          <w:szCs w:val="24"/>
        </w:rPr>
      </w:pPr>
    </w:p>
    <w:p w:rsidR="00764D7A" w:rsidRPr="009E02CA" w:rsidRDefault="00764D7A" w:rsidP="00764D7A">
      <w:pPr>
        <w:ind w:left="720" w:hanging="720"/>
        <w:rPr>
          <w:rFonts w:ascii="Times New Roman" w:hAnsi="Times New Roman"/>
          <w:sz w:val="24"/>
          <w:szCs w:val="24"/>
        </w:rPr>
      </w:pPr>
      <w:r w:rsidRPr="009E02CA">
        <w:rPr>
          <w:rFonts w:ascii="Times New Roman" w:hAnsi="Times New Roman"/>
          <w:sz w:val="24"/>
          <w:szCs w:val="24"/>
        </w:rPr>
        <w:t>(B)</w:t>
      </w:r>
      <w:r w:rsidRPr="009E02CA">
        <w:rPr>
          <w:rFonts w:ascii="Times New Roman" w:hAnsi="Times New Roman"/>
          <w:sz w:val="24"/>
          <w:szCs w:val="24"/>
        </w:rPr>
        <w:tab/>
        <w:t>Purpose.  The purpose of this policy is to enable appropriate university officials to develop and implement policies and procedures to address the risks of identity theft to its students, faculty, staff, vendors and other customers.</w:t>
      </w:r>
    </w:p>
    <w:p w:rsidR="00764D7A" w:rsidRPr="009E02CA" w:rsidRDefault="00764D7A" w:rsidP="00764D7A">
      <w:pPr>
        <w:ind w:left="720" w:hanging="720"/>
        <w:rPr>
          <w:rFonts w:ascii="Times New Roman" w:hAnsi="Times New Roman"/>
          <w:sz w:val="24"/>
          <w:szCs w:val="24"/>
        </w:rPr>
      </w:pPr>
    </w:p>
    <w:p w:rsidR="00764D7A" w:rsidRPr="009E02CA" w:rsidRDefault="00764D7A" w:rsidP="00764D7A">
      <w:pPr>
        <w:ind w:left="720" w:hanging="720"/>
        <w:rPr>
          <w:rFonts w:ascii="Times New Roman" w:hAnsi="Times New Roman"/>
          <w:sz w:val="24"/>
          <w:szCs w:val="24"/>
        </w:rPr>
      </w:pPr>
      <w:r w:rsidRPr="009E02CA">
        <w:rPr>
          <w:rFonts w:ascii="Times New Roman" w:hAnsi="Times New Roman"/>
          <w:sz w:val="24"/>
          <w:szCs w:val="24"/>
        </w:rPr>
        <w:t>(C)</w:t>
      </w:r>
      <w:r w:rsidRPr="009E02CA">
        <w:rPr>
          <w:rFonts w:ascii="Times New Roman" w:hAnsi="Times New Roman"/>
          <w:sz w:val="24"/>
          <w:szCs w:val="24"/>
        </w:rPr>
        <w:tab/>
        <w:t>Definitions.  All terms used in this policy that are defined in 16 C.F.R. section 681.2 shall have the same meaning provided therein.</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720" w:hanging="720"/>
        <w:rPr>
          <w:rFonts w:ascii="Times New Roman" w:hAnsi="Times New Roman"/>
          <w:sz w:val="24"/>
          <w:szCs w:val="24"/>
        </w:rPr>
      </w:pPr>
      <w:r w:rsidRPr="009E02CA">
        <w:rPr>
          <w:rFonts w:ascii="Times New Roman" w:hAnsi="Times New Roman"/>
          <w:sz w:val="24"/>
          <w:szCs w:val="24"/>
        </w:rPr>
        <w:t>(D)</w:t>
      </w:r>
      <w:r w:rsidRPr="009E02CA">
        <w:rPr>
          <w:rFonts w:ascii="Times New Roman" w:hAnsi="Times New Roman"/>
          <w:sz w:val="24"/>
          <w:szCs w:val="24"/>
        </w:rPr>
        <w:tab/>
        <w:t>Parameters.</w:t>
      </w:r>
    </w:p>
    <w:p w:rsidR="00764D7A" w:rsidRPr="009E02CA" w:rsidRDefault="00764D7A" w:rsidP="00764D7A">
      <w:pPr>
        <w:ind w:left="72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(1)</w:t>
      </w:r>
      <w:r w:rsidRPr="009E02CA">
        <w:rPr>
          <w:rFonts w:ascii="Times New Roman" w:hAnsi="Times New Roman"/>
          <w:sz w:val="24"/>
          <w:szCs w:val="24"/>
        </w:rPr>
        <w:tab/>
        <w:t>The requirements of this policy apply to all university departments and organizations, which:  regularly arrange for the extension, renewal or continuation of credit; defer payment for services rendered and/or regularly extend, renew or continue credit; or use consumer reports to conduct credit or background checks on prospective employees.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(2)</w:t>
      </w:r>
      <w:r w:rsidRPr="009E02CA">
        <w:rPr>
          <w:rFonts w:ascii="Times New Roman" w:hAnsi="Times New Roman"/>
          <w:sz w:val="24"/>
          <w:szCs w:val="24"/>
        </w:rPr>
        <w:tab/>
        <w:t>This policy incorporates by reference university policies and procedures to the extent necessary to accomplish the purpose of this policy and to comply with 16 C.F.R. section 681.2, including but not limited to</w:t>
      </w:r>
      <w:r w:rsidR="00E63186" w:rsidRPr="009E02CA">
        <w:rPr>
          <w:rFonts w:ascii="Times New Roman" w:hAnsi="Times New Roman"/>
          <w:sz w:val="24"/>
          <w:szCs w:val="24"/>
        </w:rPr>
        <w:t xml:space="preserve"> the following rules of the Administrative Code</w:t>
      </w:r>
      <w:r w:rsidRPr="009E02CA">
        <w:rPr>
          <w:rFonts w:ascii="Times New Roman" w:hAnsi="Times New Roman"/>
          <w:sz w:val="24"/>
          <w:szCs w:val="24"/>
        </w:rPr>
        <w: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(a)</w:t>
      </w:r>
      <w:r w:rsidRPr="009E02CA">
        <w:rPr>
          <w:rFonts w:ascii="Times New Roman" w:hAnsi="Times New Roman"/>
          <w:sz w:val="24"/>
          <w:szCs w:val="24"/>
        </w:rPr>
        <w:tab/>
      </w:r>
      <w:r w:rsidR="00C5217D" w:rsidRPr="009E02CA">
        <w:rPr>
          <w:rFonts w:ascii="Times New Roman" w:hAnsi="Times New Roman"/>
          <w:sz w:val="24"/>
          <w:szCs w:val="24"/>
        </w:rPr>
        <w:t>R</w:t>
      </w:r>
      <w:r w:rsidRPr="009E02CA">
        <w:rPr>
          <w:rFonts w:ascii="Times New Roman" w:hAnsi="Times New Roman"/>
          <w:sz w:val="24"/>
          <w:szCs w:val="24"/>
        </w:rPr>
        <w:t xml:space="preserve">ule </w:t>
      </w:r>
      <w:r w:rsidR="00B3332F" w:rsidRPr="009E02CA">
        <w:rPr>
          <w:rFonts w:ascii="Times New Roman" w:hAnsi="Times New Roman"/>
          <w:sz w:val="24"/>
          <w:szCs w:val="24"/>
        </w:rPr>
        <w:t>3356-</w:t>
      </w:r>
      <w:r w:rsidRPr="009E02CA">
        <w:rPr>
          <w:rFonts w:ascii="Times New Roman" w:hAnsi="Times New Roman"/>
          <w:sz w:val="24"/>
          <w:szCs w:val="24"/>
        </w:rPr>
        <w:t>4</w:t>
      </w:r>
      <w:r w:rsidR="00007E61" w:rsidRPr="009E02CA">
        <w:rPr>
          <w:rFonts w:ascii="Times New Roman" w:hAnsi="Times New Roman"/>
          <w:sz w:val="24"/>
          <w:szCs w:val="24"/>
        </w:rPr>
        <w:t>-09</w:t>
      </w:r>
      <w:r w:rsidRPr="009E02CA">
        <w:rPr>
          <w:rFonts w:ascii="Times New Roman" w:hAnsi="Times New Roman"/>
          <w:sz w:val="24"/>
          <w:szCs w:val="24"/>
        </w:rPr>
        <w:t xml:space="preserve"> – </w:t>
      </w:r>
      <w:r w:rsidR="000E2884" w:rsidRPr="009E02CA">
        <w:rPr>
          <w:rFonts w:ascii="Times New Roman" w:hAnsi="Times New Roman"/>
          <w:sz w:val="24"/>
          <w:szCs w:val="24"/>
        </w:rPr>
        <w:t>“A</w:t>
      </w:r>
      <w:r w:rsidR="00C5217D" w:rsidRPr="009E02CA">
        <w:rPr>
          <w:rFonts w:ascii="Times New Roman" w:hAnsi="Times New Roman"/>
          <w:sz w:val="24"/>
          <w:szCs w:val="24"/>
        </w:rPr>
        <w:t>cceptable</w:t>
      </w:r>
      <w:r w:rsidRPr="009E02CA">
        <w:rPr>
          <w:rFonts w:ascii="Times New Roman" w:hAnsi="Times New Roman"/>
          <w:sz w:val="24"/>
          <w:szCs w:val="24"/>
        </w:rPr>
        <w:t xml:space="preserve"> use of university technology resources</w:t>
      </w:r>
      <w:r w:rsidR="000E2884" w:rsidRPr="009E02CA">
        <w:rPr>
          <w:rFonts w:ascii="Times New Roman" w:hAnsi="Times New Roman"/>
          <w:sz w:val="24"/>
          <w:szCs w:val="24"/>
        </w:rPr>
        <w:t>”</w:t>
      </w:r>
      <w:r w:rsidRPr="009E02CA">
        <w:rPr>
          <w:rFonts w:ascii="Times New Roman" w:hAnsi="Times New Roman"/>
          <w:sz w:val="24"/>
          <w:szCs w:val="24"/>
        </w:rPr>
        <w: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(b)</w:t>
      </w:r>
      <w:r w:rsidRPr="009E02CA">
        <w:rPr>
          <w:rFonts w:ascii="Times New Roman" w:hAnsi="Times New Roman"/>
          <w:sz w:val="24"/>
          <w:szCs w:val="24"/>
        </w:rPr>
        <w:tab/>
      </w:r>
      <w:r w:rsidR="00C5217D" w:rsidRPr="009E02CA">
        <w:rPr>
          <w:rFonts w:ascii="Times New Roman" w:hAnsi="Times New Roman"/>
          <w:sz w:val="24"/>
          <w:szCs w:val="24"/>
        </w:rPr>
        <w:t>R</w:t>
      </w:r>
      <w:r w:rsidRPr="009E02CA">
        <w:rPr>
          <w:rFonts w:ascii="Times New Roman" w:hAnsi="Times New Roman"/>
          <w:sz w:val="24"/>
          <w:szCs w:val="24"/>
        </w:rPr>
        <w:t xml:space="preserve">ule </w:t>
      </w:r>
      <w:r w:rsidR="00B3332F" w:rsidRPr="009E02CA">
        <w:rPr>
          <w:rFonts w:ascii="Times New Roman" w:hAnsi="Times New Roman"/>
          <w:sz w:val="24"/>
          <w:szCs w:val="24"/>
        </w:rPr>
        <w:t>3356-</w:t>
      </w:r>
      <w:r w:rsidRPr="009E02CA">
        <w:rPr>
          <w:rFonts w:ascii="Times New Roman" w:hAnsi="Times New Roman"/>
          <w:sz w:val="24"/>
          <w:szCs w:val="24"/>
        </w:rPr>
        <w:t>3-</w:t>
      </w:r>
      <w:r w:rsidR="00333132" w:rsidRPr="009E02CA">
        <w:rPr>
          <w:rFonts w:ascii="Times New Roman" w:hAnsi="Times New Roman"/>
          <w:sz w:val="24"/>
          <w:szCs w:val="24"/>
        </w:rPr>
        <w:t>08</w:t>
      </w:r>
      <w:r w:rsidRPr="009E02CA">
        <w:rPr>
          <w:rFonts w:ascii="Times New Roman" w:hAnsi="Times New Roman"/>
          <w:sz w:val="24"/>
          <w:szCs w:val="24"/>
        </w:rPr>
        <w:t xml:space="preserve"> – </w:t>
      </w:r>
      <w:r w:rsidR="000E2884" w:rsidRPr="009E02CA">
        <w:rPr>
          <w:rFonts w:ascii="Times New Roman" w:hAnsi="Times New Roman"/>
          <w:sz w:val="24"/>
          <w:szCs w:val="24"/>
        </w:rPr>
        <w:t>“C</w:t>
      </w:r>
      <w:r w:rsidRPr="009E02CA">
        <w:rPr>
          <w:rFonts w:ascii="Times New Roman" w:hAnsi="Times New Roman"/>
          <w:sz w:val="24"/>
          <w:szCs w:val="24"/>
        </w:rPr>
        <w:t>ash collection sites</w:t>
      </w:r>
      <w:r w:rsidR="000E2884" w:rsidRPr="009E02CA">
        <w:rPr>
          <w:rFonts w:ascii="Times New Roman" w:hAnsi="Times New Roman"/>
          <w:sz w:val="24"/>
          <w:szCs w:val="24"/>
        </w:rPr>
        <w:t>”</w:t>
      </w:r>
      <w:r w:rsidRPr="009E02CA">
        <w:rPr>
          <w:rFonts w:ascii="Times New Roman" w:hAnsi="Times New Roman"/>
          <w:sz w:val="24"/>
          <w:szCs w:val="24"/>
        </w:rPr>
        <w:t>;</w:t>
      </w:r>
    </w:p>
    <w:p w:rsidR="00764D7A" w:rsidRPr="009E02CA" w:rsidRDefault="00764D7A" w:rsidP="00764D7A">
      <w:pPr>
        <w:ind w:left="1440" w:hanging="720"/>
        <w:rPr>
          <w:rFonts w:ascii="Times New Roman" w:hAnsi="Times New Roman"/>
          <w:sz w:val="24"/>
          <w:szCs w:val="24"/>
        </w:rPr>
      </w:pPr>
    </w:p>
    <w:p w:rsidR="00764D7A" w:rsidRPr="009E02CA" w:rsidRDefault="00764D7A" w:rsidP="00C5217D">
      <w:pPr>
        <w:ind w:left="2160" w:hanging="720"/>
        <w:rPr>
          <w:rFonts w:ascii="Times New Roman" w:hAnsi="Times New Roman"/>
          <w:sz w:val="24"/>
          <w:szCs w:val="24"/>
        </w:rPr>
      </w:pPr>
      <w:r w:rsidRPr="009E02CA">
        <w:rPr>
          <w:rFonts w:ascii="Times New Roman" w:hAnsi="Times New Roman"/>
          <w:sz w:val="24"/>
          <w:szCs w:val="24"/>
        </w:rPr>
        <w:t>(c)</w:t>
      </w:r>
      <w:r w:rsidRPr="009E02CA">
        <w:rPr>
          <w:rFonts w:ascii="Times New Roman" w:hAnsi="Times New Roman"/>
          <w:sz w:val="24"/>
          <w:szCs w:val="24"/>
        </w:rPr>
        <w:tab/>
      </w:r>
      <w:r w:rsidR="00C5217D" w:rsidRPr="009E02CA">
        <w:rPr>
          <w:rFonts w:ascii="Times New Roman" w:hAnsi="Times New Roman"/>
          <w:sz w:val="24"/>
          <w:szCs w:val="24"/>
        </w:rPr>
        <w:t xml:space="preserve">Rule </w:t>
      </w:r>
      <w:r w:rsidR="00B3332F" w:rsidRPr="009E02CA">
        <w:rPr>
          <w:rFonts w:ascii="Times New Roman" w:hAnsi="Times New Roman"/>
          <w:sz w:val="24"/>
          <w:szCs w:val="24"/>
        </w:rPr>
        <w:t>3356-</w:t>
      </w:r>
      <w:r w:rsidRPr="009E02CA">
        <w:rPr>
          <w:rFonts w:ascii="Times New Roman" w:hAnsi="Times New Roman"/>
          <w:sz w:val="24"/>
          <w:szCs w:val="24"/>
        </w:rPr>
        <w:t>9-0</w:t>
      </w:r>
      <w:r w:rsidR="00333132" w:rsidRPr="009E02CA">
        <w:rPr>
          <w:rFonts w:ascii="Times New Roman" w:hAnsi="Times New Roman"/>
          <w:sz w:val="24"/>
          <w:szCs w:val="24"/>
        </w:rPr>
        <w:t>6</w:t>
      </w:r>
      <w:r w:rsidRPr="009E02CA">
        <w:rPr>
          <w:rFonts w:ascii="Times New Roman" w:hAnsi="Times New Roman"/>
          <w:sz w:val="24"/>
          <w:szCs w:val="24"/>
        </w:rPr>
        <w:t xml:space="preserve"> – </w:t>
      </w:r>
      <w:r w:rsidR="000E2884" w:rsidRPr="009E02CA">
        <w:rPr>
          <w:rFonts w:ascii="Times New Roman" w:hAnsi="Times New Roman"/>
          <w:sz w:val="24"/>
          <w:szCs w:val="24"/>
        </w:rPr>
        <w:t>“P</w:t>
      </w:r>
      <w:r w:rsidRPr="009E02CA">
        <w:rPr>
          <w:rFonts w:ascii="Times New Roman" w:hAnsi="Times New Roman"/>
          <w:sz w:val="24"/>
          <w:szCs w:val="24"/>
        </w:rPr>
        <w:t>rofessional conduct</w:t>
      </w:r>
      <w:r w:rsidR="00C5217D" w:rsidRPr="009E02CA">
        <w:rPr>
          <w:rFonts w:ascii="Times New Roman" w:hAnsi="Times New Roman"/>
          <w:sz w:val="24"/>
          <w:szCs w:val="24"/>
        </w:rPr>
        <w:t xml:space="preserve"> of faculty, department chairpersons, and professional/administrative employees</w:t>
      </w:r>
      <w:r w:rsidR="000E2884" w:rsidRPr="009E02CA">
        <w:rPr>
          <w:rFonts w:ascii="Times New Roman" w:hAnsi="Times New Roman"/>
          <w:sz w:val="24"/>
          <w:szCs w:val="24"/>
        </w:rPr>
        <w:t>”</w:t>
      </w:r>
      <w:r w:rsidRPr="009E02CA">
        <w:rPr>
          <w:rFonts w:ascii="Times New Roman" w:hAnsi="Times New Roman"/>
          <w:sz w:val="24"/>
          <w:szCs w:val="24"/>
        </w:rPr>
        <w: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(d)</w:t>
      </w:r>
      <w:r w:rsidRPr="009E02CA">
        <w:rPr>
          <w:rFonts w:ascii="Times New Roman" w:hAnsi="Times New Roman"/>
          <w:sz w:val="24"/>
          <w:szCs w:val="24"/>
        </w:rPr>
        <w:tab/>
      </w:r>
      <w:r w:rsidR="00C5217D" w:rsidRPr="009E02CA">
        <w:rPr>
          <w:rFonts w:ascii="Times New Roman" w:hAnsi="Times New Roman"/>
          <w:sz w:val="24"/>
          <w:szCs w:val="24"/>
        </w:rPr>
        <w:t>R</w:t>
      </w:r>
      <w:r w:rsidRPr="009E02CA">
        <w:rPr>
          <w:rFonts w:ascii="Times New Roman" w:hAnsi="Times New Roman"/>
          <w:sz w:val="24"/>
          <w:szCs w:val="24"/>
        </w:rPr>
        <w:t xml:space="preserve">ule </w:t>
      </w:r>
      <w:r w:rsidR="00B3332F" w:rsidRPr="009E02CA">
        <w:rPr>
          <w:rFonts w:ascii="Times New Roman" w:hAnsi="Times New Roman"/>
          <w:sz w:val="24"/>
          <w:szCs w:val="24"/>
        </w:rPr>
        <w:t>3356-</w:t>
      </w:r>
      <w:r w:rsidRPr="009E02CA">
        <w:rPr>
          <w:rFonts w:ascii="Times New Roman" w:hAnsi="Times New Roman"/>
          <w:sz w:val="24"/>
          <w:szCs w:val="24"/>
        </w:rPr>
        <w:t>4-1</w:t>
      </w:r>
      <w:r w:rsidR="00333132" w:rsidRPr="009E02CA">
        <w:rPr>
          <w:rFonts w:ascii="Times New Roman" w:hAnsi="Times New Roman"/>
          <w:sz w:val="24"/>
          <w:szCs w:val="24"/>
        </w:rPr>
        <w:t>3</w:t>
      </w:r>
      <w:r w:rsidRPr="009E02CA">
        <w:rPr>
          <w:rFonts w:ascii="Times New Roman" w:hAnsi="Times New Roman"/>
          <w:sz w:val="24"/>
          <w:szCs w:val="24"/>
        </w:rPr>
        <w:t xml:space="preserve"> – </w:t>
      </w:r>
      <w:r w:rsidR="000E2884" w:rsidRPr="009E02CA">
        <w:rPr>
          <w:rFonts w:ascii="Times New Roman" w:hAnsi="Times New Roman"/>
          <w:sz w:val="24"/>
          <w:szCs w:val="24"/>
        </w:rPr>
        <w:t>“S</w:t>
      </w:r>
      <w:r w:rsidRPr="009E02CA">
        <w:rPr>
          <w:rFonts w:ascii="Times New Roman" w:hAnsi="Times New Roman"/>
          <w:sz w:val="24"/>
          <w:szCs w:val="24"/>
        </w:rPr>
        <w:t>ensitive information</w:t>
      </w:r>
      <w:r w:rsidR="000E2884" w:rsidRPr="009E02CA">
        <w:rPr>
          <w:rFonts w:ascii="Times New Roman" w:hAnsi="Times New Roman"/>
          <w:sz w:val="24"/>
          <w:szCs w:val="24"/>
        </w:rPr>
        <w:t>”</w:t>
      </w:r>
      <w:r w:rsidRPr="009E02CA">
        <w:rPr>
          <w:rFonts w:ascii="Times New Roman" w:hAnsi="Times New Roman"/>
          <w:sz w:val="24"/>
          <w:szCs w:val="24"/>
        </w:rPr>
        <w:t>;</w:t>
      </w:r>
    </w:p>
    <w:p w:rsidR="00764D7A" w:rsidRPr="009E02CA" w:rsidRDefault="00764D7A" w:rsidP="00764D7A">
      <w:pPr>
        <w:ind w:left="1440" w:hanging="720"/>
        <w:rPr>
          <w:rFonts w:ascii="Times New Roman" w:hAnsi="Times New Roman"/>
          <w:sz w:val="24"/>
          <w:szCs w:val="24"/>
        </w:rPr>
      </w:pPr>
    </w:p>
    <w:p w:rsidR="00764D7A" w:rsidRPr="009E02CA" w:rsidRDefault="00764D7A" w:rsidP="00333132">
      <w:pPr>
        <w:ind w:left="2160" w:hanging="720"/>
        <w:rPr>
          <w:rFonts w:ascii="Times New Roman" w:hAnsi="Times New Roman"/>
          <w:sz w:val="24"/>
          <w:szCs w:val="24"/>
        </w:rPr>
      </w:pPr>
      <w:r w:rsidRPr="009E02CA">
        <w:rPr>
          <w:rFonts w:ascii="Times New Roman" w:hAnsi="Times New Roman"/>
          <w:sz w:val="24"/>
          <w:szCs w:val="24"/>
        </w:rPr>
        <w:t>(e)</w:t>
      </w:r>
      <w:r w:rsidRPr="009E02CA">
        <w:rPr>
          <w:rFonts w:ascii="Times New Roman" w:hAnsi="Times New Roman"/>
          <w:sz w:val="24"/>
          <w:szCs w:val="24"/>
        </w:rPr>
        <w:tab/>
      </w:r>
      <w:r w:rsidR="00C5217D" w:rsidRPr="009E02CA">
        <w:rPr>
          <w:rFonts w:ascii="Times New Roman" w:hAnsi="Times New Roman"/>
          <w:sz w:val="24"/>
          <w:szCs w:val="24"/>
        </w:rPr>
        <w:t>R</w:t>
      </w:r>
      <w:r w:rsidRPr="009E02CA">
        <w:rPr>
          <w:rFonts w:ascii="Times New Roman" w:hAnsi="Times New Roman"/>
          <w:sz w:val="24"/>
          <w:szCs w:val="24"/>
        </w:rPr>
        <w:t xml:space="preserve">ule </w:t>
      </w:r>
      <w:r w:rsidR="00B3332F" w:rsidRPr="009E02CA">
        <w:rPr>
          <w:rFonts w:ascii="Times New Roman" w:hAnsi="Times New Roman"/>
          <w:sz w:val="24"/>
          <w:szCs w:val="24"/>
        </w:rPr>
        <w:t>3356-</w:t>
      </w:r>
      <w:r w:rsidRPr="009E02CA">
        <w:rPr>
          <w:rFonts w:ascii="Times New Roman" w:hAnsi="Times New Roman"/>
          <w:sz w:val="24"/>
          <w:szCs w:val="24"/>
        </w:rPr>
        <w:t xml:space="preserve">3-04 – </w:t>
      </w:r>
      <w:r w:rsidR="000E2884" w:rsidRPr="009E02CA">
        <w:rPr>
          <w:rFonts w:ascii="Times New Roman" w:hAnsi="Times New Roman"/>
          <w:sz w:val="24"/>
          <w:szCs w:val="24"/>
        </w:rPr>
        <w:t>“C</w:t>
      </w:r>
      <w:r w:rsidRPr="009E02CA">
        <w:rPr>
          <w:rFonts w:ascii="Times New Roman" w:hAnsi="Times New Roman"/>
          <w:sz w:val="24"/>
          <w:szCs w:val="24"/>
        </w:rPr>
        <w:t>ontract compliance/administration.</w:t>
      </w:r>
      <w:r w:rsidR="000E2884" w:rsidRPr="009E02CA">
        <w:rPr>
          <w:rFonts w:ascii="Times New Roman" w:hAnsi="Times New Roman"/>
          <w:sz w:val="24"/>
          <w:szCs w:val="24"/>
        </w:rPr>
        <w: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(3)</w:t>
      </w:r>
      <w:r w:rsidRPr="009E02CA">
        <w:rPr>
          <w:rFonts w:ascii="Times New Roman" w:hAnsi="Times New Roman"/>
          <w:sz w:val="24"/>
          <w:szCs w:val="24"/>
        </w:rPr>
        <w:tab/>
        <w:t>At a minimum, the university’s identity theft prevention program will include:</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(a)</w:t>
      </w:r>
      <w:r w:rsidRPr="009E02CA">
        <w:rPr>
          <w:rFonts w:ascii="Times New Roman" w:hAnsi="Times New Roman"/>
          <w:sz w:val="24"/>
          <w:szCs w:val="24"/>
        </w:rPr>
        <w:tab/>
        <w:t>Guidelines for identifying patterns, practices or specific activities that indicate the possible existence of an identity theft;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(b)</w:t>
      </w:r>
      <w:r w:rsidRPr="009E02CA">
        <w:rPr>
          <w:rFonts w:ascii="Times New Roman" w:hAnsi="Times New Roman"/>
          <w:sz w:val="24"/>
          <w:szCs w:val="24"/>
        </w:rPr>
        <w:tab/>
        <w:t>Identification of reasonable and appropriate action steps that will be taken when a pattern, practice or specific activity has been detected;</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(c)</w:t>
      </w:r>
      <w:r w:rsidRPr="009E02CA">
        <w:rPr>
          <w:rFonts w:ascii="Times New Roman" w:hAnsi="Times New Roman"/>
          <w:sz w:val="24"/>
          <w:szCs w:val="24"/>
        </w:rPr>
        <w:tab/>
        <w:t>Processes for requiring that accounts accessed or managed by external vendors on behalf of the university have implemented an appropriate program;</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(d)</w:t>
      </w:r>
      <w:r w:rsidRPr="009E02CA">
        <w:rPr>
          <w:rFonts w:ascii="Times New Roman" w:hAnsi="Times New Roman"/>
          <w:sz w:val="24"/>
          <w:szCs w:val="24"/>
        </w:rPr>
        <w:tab/>
        <w:t>Training to educate employees on the program;</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(e)</w:t>
      </w:r>
      <w:r w:rsidRPr="009E02CA">
        <w:rPr>
          <w:rFonts w:ascii="Times New Roman" w:hAnsi="Times New Roman"/>
          <w:sz w:val="24"/>
          <w:szCs w:val="24"/>
        </w:rPr>
        <w:tab/>
        <w:t>Periodic review and updates to the program;</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(f)</w:t>
      </w:r>
      <w:r w:rsidRPr="009E02CA">
        <w:rPr>
          <w:rFonts w:ascii="Times New Roman" w:hAnsi="Times New Roman"/>
          <w:sz w:val="24"/>
          <w:szCs w:val="24"/>
        </w:rPr>
        <w:tab/>
        <w:t>Annual program reporting to appropriate university leadership.</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(4)</w:t>
      </w:r>
      <w:r w:rsidRPr="009E02CA">
        <w:rPr>
          <w:rFonts w:ascii="Times New Roman" w:hAnsi="Times New Roman"/>
          <w:sz w:val="24"/>
          <w:szCs w:val="24"/>
        </w:rPr>
        <w:tab/>
        <w:t xml:space="preserve">In administering the program, the vice president for finance and </w:t>
      </w:r>
      <w:r w:rsidR="003B6ECA" w:rsidRPr="003B6ECA">
        <w:rPr>
          <w:rFonts w:ascii="Times New Roman" w:hAnsi="Times New Roman"/>
          <w:sz w:val="24"/>
          <w:szCs w:val="24"/>
        </w:rPr>
        <w:t>business operations</w:t>
      </w:r>
      <w:r w:rsidR="003B6ECA">
        <w:rPr>
          <w:rFonts w:ascii="Times New Roman" w:hAnsi="Times New Roman"/>
          <w:sz w:val="24"/>
          <w:szCs w:val="24"/>
        </w:rPr>
        <w:t xml:space="preserve"> </w:t>
      </w:r>
      <w:r w:rsidRPr="009E02CA">
        <w:rPr>
          <w:rFonts w:ascii="Times New Roman" w:hAnsi="Times New Roman"/>
          <w:sz w:val="24"/>
          <w:szCs w:val="24"/>
        </w:rPr>
        <w:t>(chief financial officer) shall:</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(a)</w:t>
      </w:r>
      <w:r w:rsidRPr="009E02CA">
        <w:rPr>
          <w:rFonts w:ascii="Times New Roman" w:hAnsi="Times New Roman"/>
          <w:sz w:val="24"/>
          <w:szCs w:val="24"/>
        </w:rPr>
        <w:tab/>
        <w:t>Assign specific responsibility for the program’s implementation;</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(b)</w:t>
      </w:r>
      <w:r w:rsidRPr="009E02CA">
        <w:rPr>
          <w:rFonts w:ascii="Times New Roman" w:hAnsi="Times New Roman"/>
          <w:sz w:val="24"/>
          <w:szCs w:val="24"/>
        </w:rPr>
        <w:tab/>
        <w:t xml:space="preserve">Review reports prepared pursuant to </w:t>
      </w:r>
      <w:r w:rsidR="00333132" w:rsidRPr="009E02CA">
        <w:rPr>
          <w:rFonts w:ascii="Times New Roman" w:hAnsi="Times New Roman"/>
          <w:sz w:val="24"/>
          <w:szCs w:val="24"/>
        </w:rPr>
        <w:t>section</w:t>
      </w:r>
      <w:r w:rsidRPr="009E02CA">
        <w:rPr>
          <w:rFonts w:ascii="Times New Roman" w:hAnsi="Times New Roman"/>
          <w:sz w:val="24"/>
          <w:szCs w:val="24"/>
        </w:rPr>
        <w:t xml:space="preserve"> 8 below;</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(c)</w:t>
      </w:r>
      <w:r w:rsidRPr="009E02CA">
        <w:rPr>
          <w:rFonts w:ascii="Times New Roman" w:hAnsi="Times New Roman"/>
          <w:sz w:val="24"/>
          <w:szCs w:val="24"/>
        </w:rPr>
        <w:tab/>
        <w:t>Approve all material changes to the program as necessary to address changing identity theft risks.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(5)</w:t>
      </w:r>
      <w:r w:rsidRPr="009E02CA">
        <w:rPr>
          <w:rFonts w:ascii="Times New Roman" w:hAnsi="Times New Roman"/>
          <w:sz w:val="24"/>
          <w:szCs w:val="24"/>
        </w:rPr>
        <w:tab/>
        <w:t>The program shall include procedures to ensure that the activities of service providers are conducted in accordance with reasonable policies and procedures designed to detect, prevent and mitigate the risk of identity theft whenever the organization engages a service provider to perform an activity in connection with one or more covered accounts.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(6)</w:t>
      </w:r>
      <w:r w:rsidRPr="009E02CA">
        <w:rPr>
          <w:rFonts w:ascii="Times New Roman" w:hAnsi="Times New Roman"/>
          <w:sz w:val="24"/>
          <w:szCs w:val="24"/>
        </w:rPr>
        <w:tab/>
        <w:t>The program shall include relevant red flags from the following categories as appropriate:</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(a)</w:t>
      </w:r>
      <w:r w:rsidRPr="009E02CA">
        <w:rPr>
          <w:rFonts w:ascii="Times New Roman" w:hAnsi="Times New Roman"/>
          <w:sz w:val="24"/>
          <w:szCs w:val="24"/>
        </w:rPr>
        <w:tab/>
        <w:t>Alerts, notifications, or other warnings received from consumer reporting agencies or service providers, such as fraud detection services;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(b)</w:t>
      </w:r>
      <w:r w:rsidRPr="009E02CA">
        <w:rPr>
          <w:rFonts w:ascii="Times New Roman" w:hAnsi="Times New Roman"/>
          <w:sz w:val="24"/>
          <w:szCs w:val="24"/>
        </w:rPr>
        <w:tab/>
        <w:t>The presentation of suspicious documents;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(c)</w:t>
      </w:r>
      <w:r w:rsidRPr="009E02CA">
        <w:rPr>
          <w:rFonts w:ascii="Times New Roman" w:hAnsi="Times New Roman"/>
          <w:sz w:val="24"/>
          <w:szCs w:val="24"/>
        </w:rPr>
        <w:tab/>
        <w:t>The presentation of suspicious personal identifying information;</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(d)</w:t>
      </w:r>
      <w:r w:rsidRPr="009E02CA">
        <w:rPr>
          <w:rFonts w:ascii="Times New Roman" w:hAnsi="Times New Roman"/>
          <w:sz w:val="24"/>
          <w:szCs w:val="24"/>
        </w:rPr>
        <w:tab/>
        <w:t>The unusual use of, or other suspicious activity related to, a covered account;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(e)</w:t>
      </w:r>
      <w:r w:rsidRPr="009E02CA">
        <w:rPr>
          <w:rFonts w:ascii="Times New Roman" w:hAnsi="Times New Roman"/>
          <w:sz w:val="24"/>
          <w:szCs w:val="24"/>
        </w:rPr>
        <w:tab/>
        <w:t>Notice from customers, victims of identity theft, law enforcement authorities, or other persons regarding possible identity theft in connection with covered accounts.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(7)</w:t>
      </w:r>
      <w:r w:rsidRPr="009E02CA">
        <w:rPr>
          <w:rFonts w:ascii="Times New Roman" w:hAnsi="Times New Roman"/>
          <w:sz w:val="24"/>
          <w:szCs w:val="24"/>
        </w:rPr>
        <w:tab/>
        <w:t>The program shall provide for appropriate responses to detected red flags to prevent and mitigate identity theft.  The response shall be commensurate with the degree of risk posed.  Appropriate responses may include:</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(a)</w:t>
      </w:r>
      <w:r w:rsidRPr="009E02CA">
        <w:rPr>
          <w:rFonts w:ascii="Times New Roman" w:hAnsi="Times New Roman"/>
          <w:sz w:val="24"/>
          <w:szCs w:val="24"/>
        </w:rPr>
        <w:tab/>
        <w:t>Monitor a covered account for evidence of identity theft;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(b)</w:t>
      </w:r>
      <w:r w:rsidRPr="009E02CA">
        <w:rPr>
          <w:rFonts w:ascii="Times New Roman" w:hAnsi="Times New Roman"/>
          <w:sz w:val="24"/>
          <w:szCs w:val="24"/>
        </w:rPr>
        <w:tab/>
        <w:t>Contact the customer;</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(c)</w:t>
      </w:r>
      <w:r w:rsidRPr="009E02CA">
        <w:rPr>
          <w:rFonts w:ascii="Times New Roman" w:hAnsi="Times New Roman"/>
          <w:sz w:val="24"/>
          <w:szCs w:val="24"/>
        </w:rPr>
        <w:tab/>
        <w:t>Change any passwords, security codes or other security devices that permit access to a covered account;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(d)</w:t>
      </w:r>
      <w:r w:rsidRPr="009E02CA">
        <w:rPr>
          <w:rFonts w:ascii="Times New Roman" w:hAnsi="Times New Roman"/>
          <w:sz w:val="24"/>
          <w:szCs w:val="24"/>
        </w:rPr>
        <w:tab/>
        <w:t>Reopen a covered account with a new account number;</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(e)</w:t>
      </w:r>
      <w:r w:rsidRPr="009E02CA">
        <w:rPr>
          <w:rFonts w:ascii="Times New Roman" w:hAnsi="Times New Roman"/>
          <w:sz w:val="24"/>
          <w:szCs w:val="24"/>
        </w:rPr>
        <w:tab/>
        <w:t>Not open a new covered account;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(f)</w:t>
      </w:r>
      <w:r w:rsidRPr="009E02CA">
        <w:rPr>
          <w:rFonts w:ascii="Times New Roman" w:hAnsi="Times New Roman"/>
          <w:sz w:val="24"/>
          <w:szCs w:val="24"/>
        </w:rPr>
        <w:tab/>
        <w:t>Close an existing covered account;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(g)</w:t>
      </w:r>
      <w:r w:rsidRPr="009E02CA">
        <w:rPr>
          <w:rFonts w:ascii="Times New Roman" w:hAnsi="Times New Roman"/>
          <w:sz w:val="24"/>
          <w:szCs w:val="24"/>
        </w:rPr>
        <w:tab/>
        <w:t>Notify law enforcement;</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(h)</w:t>
      </w:r>
      <w:r w:rsidRPr="009E02CA">
        <w:rPr>
          <w:rFonts w:ascii="Times New Roman" w:hAnsi="Times New Roman"/>
          <w:sz w:val="24"/>
          <w:szCs w:val="24"/>
        </w:rPr>
        <w:tab/>
        <w:t>Determine no response is warranted under the particular circumstances.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(8)</w:t>
      </w:r>
      <w:r w:rsidRPr="009E02CA">
        <w:rPr>
          <w:rFonts w:ascii="Times New Roman" w:hAnsi="Times New Roman"/>
          <w:sz w:val="24"/>
          <w:szCs w:val="24"/>
        </w:rPr>
        <w:tab/>
        <w:t>Program reports.  Each annual report shall address material matters related to the program and shall evaluate:</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tabs>
          <w:tab w:val="left" w:pos="2160"/>
        </w:tabs>
        <w:ind w:left="2160" w:hanging="720"/>
        <w:rPr>
          <w:rFonts w:ascii="Times New Roman" w:hAnsi="Times New Roman"/>
          <w:sz w:val="24"/>
          <w:szCs w:val="24"/>
        </w:rPr>
      </w:pPr>
      <w:r w:rsidRPr="009E02CA">
        <w:rPr>
          <w:rFonts w:ascii="Times New Roman" w:hAnsi="Times New Roman"/>
          <w:sz w:val="24"/>
          <w:szCs w:val="24"/>
        </w:rPr>
        <w:t>(a)</w:t>
      </w:r>
      <w:r w:rsidRPr="009E02CA">
        <w:rPr>
          <w:rFonts w:ascii="Times New Roman" w:hAnsi="Times New Roman"/>
          <w:sz w:val="24"/>
          <w:szCs w:val="24"/>
        </w:rPr>
        <w:tab/>
        <w:t>The effectiveness of the program in accomplishing its purpose;</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(b)</w:t>
      </w:r>
      <w:r w:rsidRPr="009E02CA">
        <w:rPr>
          <w:rFonts w:ascii="Times New Roman" w:hAnsi="Times New Roman"/>
          <w:sz w:val="24"/>
          <w:szCs w:val="24"/>
        </w:rPr>
        <w:tab/>
        <w:t>Any service provider arrangements;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2160" w:hanging="720"/>
        <w:rPr>
          <w:rFonts w:ascii="Times New Roman" w:hAnsi="Times New Roman"/>
          <w:sz w:val="24"/>
          <w:szCs w:val="24"/>
        </w:rPr>
      </w:pPr>
      <w:r w:rsidRPr="009E02CA">
        <w:rPr>
          <w:rFonts w:ascii="Times New Roman" w:hAnsi="Times New Roman"/>
          <w:sz w:val="24"/>
          <w:szCs w:val="24"/>
        </w:rPr>
        <w:t>(c)</w:t>
      </w:r>
      <w:r w:rsidRPr="009E02CA">
        <w:rPr>
          <w:rFonts w:ascii="Times New Roman" w:hAnsi="Times New Roman"/>
          <w:sz w:val="24"/>
          <w:szCs w:val="24"/>
        </w:rPr>
        <w:tab/>
        <w:t>Any significant incidents involving identity theft that may have occurred and the university’s response to those incidents;</w:t>
      </w:r>
    </w:p>
    <w:p w:rsidR="00764D7A" w:rsidRPr="009E02CA" w:rsidRDefault="00764D7A" w:rsidP="00764D7A">
      <w:pPr>
        <w:ind w:left="1440" w:hanging="720"/>
        <w:rPr>
          <w:rFonts w:ascii="Times New Roman" w:hAnsi="Times New Roman"/>
          <w:sz w:val="24"/>
          <w:szCs w:val="24"/>
        </w:rPr>
      </w:pPr>
    </w:p>
    <w:p w:rsidR="00764D7A" w:rsidRPr="009E02CA" w:rsidRDefault="00764D7A" w:rsidP="00764D7A">
      <w:pPr>
        <w:ind w:left="1440" w:hanging="720"/>
        <w:rPr>
          <w:rFonts w:ascii="Times New Roman" w:hAnsi="Times New Roman"/>
          <w:sz w:val="24"/>
          <w:szCs w:val="24"/>
        </w:rPr>
      </w:pPr>
      <w:r w:rsidRPr="009E02CA">
        <w:rPr>
          <w:rFonts w:ascii="Times New Roman" w:hAnsi="Times New Roman"/>
          <w:sz w:val="24"/>
          <w:szCs w:val="24"/>
        </w:rPr>
        <w:tab/>
        <w:t>(d)</w:t>
      </w:r>
      <w:r w:rsidRPr="009E02CA">
        <w:rPr>
          <w:rFonts w:ascii="Times New Roman" w:hAnsi="Times New Roman"/>
          <w:sz w:val="24"/>
          <w:szCs w:val="24"/>
        </w:rPr>
        <w:tab/>
        <w:t>All recommendations for material changes to the program.</w:t>
      </w:r>
    </w:p>
    <w:p w:rsidR="00764D7A" w:rsidRPr="009E02CA" w:rsidRDefault="00764D7A" w:rsidP="00764D7A"/>
    <w:p w:rsidR="00764D7A" w:rsidRPr="009E02CA" w:rsidRDefault="00764D7A" w:rsidP="00764D7A"/>
    <w:p w:rsidR="00996CF1" w:rsidRPr="009E02CA" w:rsidRDefault="00996CF1"/>
    <w:p w:rsidR="00764D7A" w:rsidRPr="009E02CA" w:rsidRDefault="00764D7A"/>
    <w:sectPr w:rsidR="00764D7A" w:rsidRPr="009E02CA" w:rsidSect="00116150">
      <w:headerReference w:type="default" r:id="rId7"/>
      <w:headerReference w:type="first" r:id="rId8"/>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7A" w:rsidRDefault="00764D7A" w:rsidP="00764D7A">
      <w:r>
        <w:separator/>
      </w:r>
    </w:p>
  </w:endnote>
  <w:endnote w:type="continuationSeparator" w:id="0">
    <w:p w:rsidR="00764D7A" w:rsidRDefault="00764D7A" w:rsidP="0076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7A" w:rsidRDefault="00764D7A" w:rsidP="00764D7A">
      <w:r>
        <w:separator/>
      </w:r>
    </w:p>
  </w:footnote>
  <w:footnote w:type="continuationSeparator" w:id="0">
    <w:p w:rsidR="00764D7A" w:rsidRDefault="00764D7A" w:rsidP="00764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ED" w:rsidRPr="00E3362A" w:rsidRDefault="00B3332F" w:rsidP="0053573C">
    <w:pPr>
      <w:pStyle w:val="Header"/>
      <w:tabs>
        <w:tab w:val="clear" w:pos="4680"/>
        <w:tab w:val="clear" w:pos="9360"/>
        <w:tab w:val="left" w:pos="1433"/>
        <w:tab w:val="right" w:pos="7920"/>
      </w:tabs>
      <w:rPr>
        <w:rFonts w:ascii="Times New Roman" w:hAnsi="Times New Roman"/>
        <w:sz w:val="24"/>
        <w:szCs w:val="24"/>
      </w:rPr>
    </w:pPr>
    <w:r>
      <w:rPr>
        <w:rFonts w:ascii="Times New Roman" w:hAnsi="Times New Roman"/>
        <w:sz w:val="24"/>
        <w:szCs w:val="24"/>
      </w:rPr>
      <w:t>3356-</w:t>
    </w:r>
    <w:r w:rsidR="00764D7A" w:rsidRPr="00E3362A">
      <w:rPr>
        <w:rFonts w:ascii="Times New Roman" w:hAnsi="Times New Roman"/>
        <w:sz w:val="24"/>
        <w:szCs w:val="24"/>
      </w:rPr>
      <w:t>4-1</w:t>
    </w:r>
    <w:r w:rsidR="0053573C" w:rsidRPr="00E3362A">
      <w:rPr>
        <w:rFonts w:ascii="Times New Roman" w:hAnsi="Times New Roman"/>
        <w:sz w:val="24"/>
        <w:szCs w:val="24"/>
      </w:rPr>
      <w:t>4</w:t>
    </w:r>
    <w:r w:rsidR="00764D7A" w:rsidRPr="00E3362A">
      <w:rPr>
        <w:rFonts w:ascii="Times New Roman" w:hAnsi="Times New Roman"/>
        <w:sz w:val="24"/>
        <w:szCs w:val="24"/>
      </w:rPr>
      <w:tab/>
    </w:r>
    <w:r w:rsidR="0053573C" w:rsidRPr="00E3362A">
      <w:rPr>
        <w:rFonts w:ascii="Times New Roman" w:hAnsi="Times New Roman"/>
        <w:sz w:val="24"/>
        <w:szCs w:val="24"/>
      </w:rPr>
      <w:tab/>
    </w:r>
    <w:r w:rsidR="00764D7A" w:rsidRPr="00E3362A">
      <w:rPr>
        <w:rFonts w:ascii="Times New Roman" w:hAnsi="Times New Roman"/>
        <w:sz w:val="24"/>
        <w:szCs w:val="24"/>
      </w:rPr>
      <w:fldChar w:fldCharType="begin"/>
    </w:r>
    <w:r w:rsidR="00764D7A" w:rsidRPr="00E3362A">
      <w:rPr>
        <w:rFonts w:ascii="Times New Roman" w:hAnsi="Times New Roman"/>
        <w:sz w:val="24"/>
        <w:szCs w:val="24"/>
      </w:rPr>
      <w:instrText xml:space="preserve"> PAGE   \* MERGEFORMAT </w:instrText>
    </w:r>
    <w:r w:rsidR="00764D7A" w:rsidRPr="00E3362A">
      <w:rPr>
        <w:rFonts w:ascii="Times New Roman" w:hAnsi="Times New Roman"/>
        <w:sz w:val="24"/>
        <w:szCs w:val="24"/>
      </w:rPr>
      <w:fldChar w:fldCharType="separate"/>
    </w:r>
    <w:r w:rsidR="003B6ECA">
      <w:rPr>
        <w:rFonts w:ascii="Times New Roman" w:hAnsi="Times New Roman"/>
        <w:noProof/>
        <w:sz w:val="24"/>
        <w:szCs w:val="24"/>
      </w:rPr>
      <w:t>4</w:t>
    </w:r>
    <w:r w:rsidR="00764D7A" w:rsidRPr="00E3362A">
      <w:rPr>
        <w:rFonts w:ascii="Times New Roman" w:hAnsi="Times New Roman"/>
        <w:sz w:val="24"/>
        <w:szCs w:val="24"/>
      </w:rPr>
      <w:fldChar w:fldCharType="end"/>
    </w:r>
  </w:p>
  <w:p w:rsidR="00FB7527" w:rsidRPr="00E3362A" w:rsidRDefault="003B6ECA" w:rsidP="00FB7527">
    <w:pPr>
      <w:pStyle w:val="Header"/>
      <w:ind w:left="-72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9" w:rsidRDefault="003B6ECA">
    <w:pPr>
      <w:pStyle w:val="Header"/>
      <w:jc w:val="right"/>
    </w:pPr>
  </w:p>
  <w:p w:rsidR="00314F31" w:rsidRDefault="003B6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7A"/>
    <w:rsid w:val="00007E61"/>
    <w:rsid w:val="000258C9"/>
    <w:rsid w:val="00042FC5"/>
    <w:rsid w:val="000E2884"/>
    <w:rsid w:val="00333132"/>
    <w:rsid w:val="003B6ECA"/>
    <w:rsid w:val="0053573C"/>
    <w:rsid w:val="00764D7A"/>
    <w:rsid w:val="00996CF1"/>
    <w:rsid w:val="009E02CA"/>
    <w:rsid w:val="00B3332F"/>
    <w:rsid w:val="00C5217D"/>
    <w:rsid w:val="00E3362A"/>
    <w:rsid w:val="00E6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7A"/>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D7A"/>
    <w:pPr>
      <w:tabs>
        <w:tab w:val="center" w:pos="4680"/>
        <w:tab w:val="right" w:pos="9360"/>
      </w:tabs>
    </w:pPr>
  </w:style>
  <w:style w:type="character" w:customStyle="1" w:styleId="HeaderChar">
    <w:name w:val="Header Char"/>
    <w:basedOn w:val="DefaultParagraphFont"/>
    <w:link w:val="Header"/>
    <w:uiPriority w:val="99"/>
    <w:rsid w:val="00764D7A"/>
    <w:rPr>
      <w:rFonts w:ascii="Arial" w:eastAsia="Times New Roman" w:hAnsi="Arial" w:cs="Times New Roman"/>
      <w:sz w:val="20"/>
      <w:szCs w:val="20"/>
    </w:rPr>
  </w:style>
  <w:style w:type="paragraph" w:styleId="Footer">
    <w:name w:val="footer"/>
    <w:basedOn w:val="Normal"/>
    <w:link w:val="FooterChar"/>
    <w:uiPriority w:val="99"/>
    <w:unhideWhenUsed/>
    <w:rsid w:val="00764D7A"/>
    <w:pPr>
      <w:tabs>
        <w:tab w:val="center" w:pos="4680"/>
        <w:tab w:val="right" w:pos="9360"/>
      </w:tabs>
    </w:pPr>
  </w:style>
  <w:style w:type="character" w:customStyle="1" w:styleId="FooterChar">
    <w:name w:val="Footer Char"/>
    <w:basedOn w:val="DefaultParagraphFont"/>
    <w:link w:val="Footer"/>
    <w:uiPriority w:val="99"/>
    <w:rsid w:val="00764D7A"/>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7A"/>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D7A"/>
    <w:pPr>
      <w:tabs>
        <w:tab w:val="center" w:pos="4680"/>
        <w:tab w:val="right" w:pos="9360"/>
      </w:tabs>
    </w:pPr>
  </w:style>
  <w:style w:type="character" w:customStyle="1" w:styleId="HeaderChar">
    <w:name w:val="Header Char"/>
    <w:basedOn w:val="DefaultParagraphFont"/>
    <w:link w:val="Header"/>
    <w:uiPriority w:val="99"/>
    <w:rsid w:val="00764D7A"/>
    <w:rPr>
      <w:rFonts w:ascii="Arial" w:eastAsia="Times New Roman" w:hAnsi="Arial" w:cs="Times New Roman"/>
      <w:sz w:val="20"/>
      <w:szCs w:val="20"/>
    </w:rPr>
  </w:style>
  <w:style w:type="paragraph" w:styleId="Footer">
    <w:name w:val="footer"/>
    <w:basedOn w:val="Normal"/>
    <w:link w:val="FooterChar"/>
    <w:uiPriority w:val="99"/>
    <w:unhideWhenUsed/>
    <w:rsid w:val="00764D7A"/>
    <w:pPr>
      <w:tabs>
        <w:tab w:val="center" w:pos="4680"/>
        <w:tab w:val="right" w:pos="9360"/>
      </w:tabs>
    </w:pPr>
  </w:style>
  <w:style w:type="character" w:customStyle="1" w:styleId="FooterChar">
    <w:name w:val="Footer Char"/>
    <w:basedOn w:val="DefaultParagraphFont"/>
    <w:link w:val="Footer"/>
    <w:uiPriority w:val="99"/>
    <w:rsid w:val="00764D7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2015-12-17T19:17:00Z</dcterms:created>
  <dcterms:modified xsi:type="dcterms:W3CDTF">2015-12-17T19:17:00Z</dcterms:modified>
</cp:coreProperties>
</file>