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91C7" w14:textId="4DC14D61" w:rsidR="000A1C95" w:rsidRPr="00ED4165" w:rsidRDefault="00B0549B" w:rsidP="000B65D9">
      <w:pPr>
        <w:widowControl/>
        <w:autoSpaceDE/>
        <w:autoSpaceDN/>
        <w:ind w:right="72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7-ADMIN-8</w:t>
      </w:r>
      <w:r w:rsidR="00EE5434" w:rsidRPr="00ED4165">
        <w:rPr>
          <w:rFonts w:eastAsia="Calibri"/>
          <w:b/>
          <w:sz w:val="24"/>
          <w:szCs w:val="24"/>
        </w:rPr>
        <w:tab/>
      </w:r>
      <w:r w:rsidR="00691513" w:rsidRPr="00ED4165">
        <w:rPr>
          <w:rFonts w:eastAsia="Calibri"/>
          <w:b/>
          <w:sz w:val="24"/>
          <w:szCs w:val="24"/>
        </w:rPr>
        <w:t>Disability Separation</w:t>
      </w:r>
    </w:p>
    <w:p w14:paraId="232064F9" w14:textId="77777777" w:rsidR="000A1C95" w:rsidRPr="00ED4165" w:rsidRDefault="000A1C95" w:rsidP="000A1C95">
      <w:pPr>
        <w:widowControl/>
        <w:tabs>
          <w:tab w:val="left" w:pos="7200"/>
        </w:tabs>
        <w:autoSpaceDE/>
        <w:autoSpaceDN/>
        <w:spacing w:line="276" w:lineRule="auto"/>
        <w:rPr>
          <w:sz w:val="24"/>
          <w:szCs w:val="24"/>
        </w:rPr>
      </w:pPr>
    </w:p>
    <w:p w14:paraId="2CCE6A97" w14:textId="578B75EE" w:rsidR="000A1C95" w:rsidRPr="00ED4165" w:rsidRDefault="000A1C95" w:rsidP="00691513">
      <w:pPr>
        <w:widowControl/>
        <w:autoSpaceDE/>
        <w:autoSpaceDN/>
        <w:spacing w:line="276" w:lineRule="auto"/>
        <w:ind w:right="880"/>
        <w:rPr>
          <w:sz w:val="24"/>
          <w:szCs w:val="24"/>
        </w:rPr>
      </w:pPr>
      <w:r w:rsidRPr="00ED4165">
        <w:rPr>
          <w:sz w:val="24"/>
          <w:szCs w:val="24"/>
        </w:rPr>
        <w:t>Responsible Division/Office:</w:t>
      </w:r>
      <w:r w:rsidR="00691513" w:rsidRPr="00ED4165">
        <w:rPr>
          <w:sz w:val="24"/>
          <w:szCs w:val="24"/>
        </w:rPr>
        <w:tab/>
      </w:r>
      <w:r w:rsidR="00691513" w:rsidRPr="00ED4165">
        <w:rPr>
          <w:sz w:val="24"/>
          <w:szCs w:val="24"/>
        </w:rPr>
        <w:tab/>
        <w:t>Office of Human Resources</w:t>
      </w:r>
      <w:r w:rsidR="00691513" w:rsidRPr="00ED4165">
        <w:rPr>
          <w:sz w:val="24"/>
          <w:szCs w:val="24"/>
        </w:rPr>
        <w:tab/>
      </w:r>
      <w:r w:rsidRPr="00ED4165">
        <w:rPr>
          <w:sz w:val="24"/>
          <w:szCs w:val="24"/>
        </w:rPr>
        <w:tab/>
      </w:r>
    </w:p>
    <w:p w14:paraId="05DBFD4C" w14:textId="24E9BA4B" w:rsidR="000A1C95" w:rsidRPr="00ED4165" w:rsidRDefault="000A1C95" w:rsidP="00510648">
      <w:pPr>
        <w:widowControl/>
        <w:autoSpaceDE/>
        <w:autoSpaceDN/>
        <w:spacing w:line="276" w:lineRule="auto"/>
        <w:rPr>
          <w:sz w:val="24"/>
          <w:szCs w:val="24"/>
        </w:rPr>
      </w:pPr>
      <w:r w:rsidRPr="00ED4165">
        <w:rPr>
          <w:sz w:val="24"/>
          <w:szCs w:val="24"/>
        </w:rPr>
        <w:t>Responsible Officer:</w:t>
      </w:r>
      <w:r w:rsidR="00510648" w:rsidRPr="00ED4165">
        <w:rPr>
          <w:sz w:val="24"/>
          <w:szCs w:val="24"/>
        </w:rPr>
        <w:tab/>
      </w:r>
      <w:r w:rsidR="00510648" w:rsidRPr="00ED4165">
        <w:rPr>
          <w:sz w:val="24"/>
          <w:szCs w:val="24"/>
        </w:rPr>
        <w:tab/>
      </w:r>
      <w:r w:rsidR="00510648" w:rsidRPr="00ED4165">
        <w:rPr>
          <w:sz w:val="24"/>
          <w:szCs w:val="24"/>
        </w:rPr>
        <w:tab/>
        <w:t>Manager, Employee Benefits &amp; Training</w:t>
      </w:r>
      <w:r w:rsidRPr="00ED4165">
        <w:rPr>
          <w:sz w:val="24"/>
          <w:szCs w:val="24"/>
        </w:rPr>
        <w:tab/>
      </w:r>
    </w:p>
    <w:p w14:paraId="3721B289" w14:textId="311AF7FB" w:rsidR="00C9715C" w:rsidRPr="00ED4165" w:rsidRDefault="000A1C95" w:rsidP="00C9715C">
      <w:pPr>
        <w:widowControl/>
        <w:autoSpaceDE/>
        <w:autoSpaceDN/>
        <w:spacing w:line="276" w:lineRule="auto"/>
        <w:rPr>
          <w:sz w:val="24"/>
          <w:szCs w:val="24"/>
        </w:rPr>
      </w:pPr>
      <w:r w:rsidRPr="00ED4165">
        <w:rPr>
          <w:sz w:val="24"/>
          <w:szCs w:val="24"/>
        </w:rPr>
        <w:t>Revision History:</w:t>
      </w:r>
      <w:r w:rsidR="00C9715C" w:rsidRPr="00ED4165">
        <w:rPr>
          <w:sz w:val="24"/>
          <w:szCs w:val="24"/>
        </w:rPr>
        <w:tab/>
      </w:r>
      <w:r w:rsidR="00C9715C" w:rsidRPr="00ED4165">
        <w:rPr>
          <w:sz w:val="24"/>
          <w:szCs w:val="24"/>
        </w:rPr>
        <w:tab/>
      </w:r>
      <w:r w:rsidR="00C9715C" w:rsidRPr="00ED4165">
        <w:rPr>
          <w:sz w:val="24"/>
          <w:szCs w:val="24"/>
        </w:rPr>
        <w:tab/>
        <w:t xml:space="preserve">2022 </w:t>
      </w:r>
    </w:p>
    <w:p w14:paraId="09FCBCB4" w14:textId="0C5F88CF" w:rsidR="000A1C95" w:rsidRPr="00ED4165" w:rsidRDefault="000A1C95" w:rsidP="003D63F8">
      <w:pPr>
        <w:widowControl/>
        <w:tabs>
          <w:tab w:val="left" w:pos="0"/>
        </w:tabs>
        <w:autoSpaceDE/>
        <w:autoSpaceDN/>
        <w:spacing w:line="276" w:lineRule="auto"/>
        <w:ind w:right="880"/>
        <w:rPr>
          <w:sz w:val="24"/>
          <w:szCs w:val="24"/>
        </w:rPr>
      </w:pPr>
      <w:r w:rsidRPr="00ED4165">
        <w:rPr>
          <w:b/>
          <w:sz w:val="24"/>
          <w:szCs w:val="24"/>
        </w:rPr>
        <w:t>Effective Date:</w:t>
      </w:r>
      <w:r w:rsidR="003D63F8" w:rsidRPr="00ED4165">
        <w:rPr>
          <w:b/>
          <w:sz w:val="24"/>
          <w:szCs w:val="24"/>
        </w:rPr>
        <w:tab/>
      </w:r>
      <w:r w:rsidR="003D63F8" w:rsidRPr="00ED4165">
        <w:rPr>
          <w:b/>
          <w:sz w:val="24"/>
          <w:szCs w:val="24"/>
        </w:rPr>
        <w:tab/>
      </w:r>
      <w:r w:rsidR="003D63F8" w:rsidRPr="00ED4165">
        <w:rPr>
          <w:b/>
          <w:sz w:val="24"/>
          <w:szCs w:val="24"/>
        </w:rPr>
        <w:tab/>
        <w:t>July 1, 2021</w:t>
      </w:r>
      <w:r w:rsidRPr="00ED4165">
        <w:rPr>
          <w:sz w:val="24"/>
          <w:szCs w:val="24"/>
        </w:rPr>
        <w:tab/>
      </w:r>
    </w:p>
    <w:p w14:paraId="3FDFF4F8" w14:textId="2597DB86" w:rsidR="000A1C95" w:rsidRPr="00ED4165" w:rsidRDefault="000A1C95" w:rsidP="003D63F8">
      <w:pPr>
        <w:widowControl/>
        <w:autoSpaceDE/>
        <w:autoSpaceDN/>
        <w:spacing w:line="276" w:lineRule="auto"/>
        <w:rPr>
          <w:sz w:val="24"/>
          <w:szCs w:val="24"/>
        </w:rPr>
      </w:pPr>
      <w:r w:rsidRPr="00ED4165">
        <w:rPr>
          <w:sz w:val="24"/>
          <w:szCs w:val="24"/>
        </w:rPr>
        <w:t>Next Review</w:t>
      </w:r>
      <w:r w:rsidR="004D7004" w:rsidRPr="00ED4165">
        <w:rPr>
          <w:sz w:val="24"/>
          <w:szCs w:val="24"/>
        </w:rPr>
        <w:t xml:space="preserve"> (generally 3-5 years)</w:t>
      </w:r>
      <w:r w:rsidRPr="00ED4165">
        <w:rPr>
          <w:sz w:val="24"/>
          <w:szCs w:val="24"/>
        </w:rPr>
        <w:t>:</w:t>
      </w:r>
      <w:r w:rsidR="004D7004" w:rsidRPr="00ED4165">
        <w:rPr>
          <w:sz w:val="24"/>
          <w:szCs w:val="24"/>
        </w:rPr>
        <w:tab/>
        <w:t>July 2024</w:t>
      </w:r>
      <w:r w:rsidR="003D63F8" w:rsidRPr="00ED4165">
        <w:rPr>
          <w:sz w:val="24"/>
          <w:szCs w:val="24"/>
        </w:rPr>
        <w:tab/>
      </w:r>
      <w:r w:rsidR="003D63F8" w:rsidRPr="00ED4165">
        <w:rPr>
          <w:sz w:val="24"/>
          <w:szCs w:val="24"/>
        </w:rPr>
        <w:tab/>
      </w:r>
      <w:r w:rsidR="003D63F8" w:rsidRPr="00ED4165">
        <w:rPr>
          <w:sz w:val="24"/>
          <w:szCs w:val="24"/>
        </w:rPr>
        <w:tab/>
      </w:r>
      <w:r w:rsidR="003D63F8" w:rsidRPr="00ED4165">
        <w:rPr>
          <w:sz w:val="24"/>
          <w:szCs w:val="24"/>
        </w:rPr>
        <w:tab/>
      </w:r>
    </w:p>
    <w:p w14:paraId="130090D5" w14:textId="7B95361D" w:rsidR="00046C63" w:rsidRPr="00ED4165" w:rsidRDefault="000A1C95" w:rsidP="00EC4C24">
      <w:pPr>
        <w:widowControl/>
        <w:tabs>
          <w:tab w:val="left" w:pos="3060"/>
          <w:tab w:val="left" w:pos="7920"/>
        </w:tabs>
        <w:autoSpaceDE/>
        <w:autoSpaceDN/>
        <w:rPr>
          <w:b/>
          <w:sz w:val="24"/>
          <w:szCs w:val="24"/>
          <w:u w:val="single"/>
        </w:rPr>
      </w:pPr>
      <w:r w:rsidRPr="00ED4165">
        <w:rPr>
          <w:b/>
          <w:sz w:val="24"/>
          <w:szCs w:val="24"/>
          <w:u w:val="single"/>
        </w:rPr>
        <w:tab/>
      </w:r>
      <w:r w:rsidRPr="00ED4165">
        <w:rPr>
          <w:b/>
          <w:sz w:val="24"/>
          <w:szCs w:val="24"/>
          <w:u w:val="single"/>
        </w:rPr>
        <w:tab/>
      </w:r>
    </w:p>
    <w:p w14:paraId="130090D7" w14:textId="0F1E7457" w:rsidR="00046C63" w:rsidRPr="00ED4165" w:rsidRDefault="00C02BEB" w:rsidP="004F5410">
      <w:pPr>
        <w:pStyle w:val="ListParagraph"/>
        <w:numPr>
          <w:ilvl w:val="0"/>
          <w:numId w:val="1"/>
        </w:numPr>
        <w:spacing w:before="240"/>
        <w:ind w:left="720" w:right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Explanation Statement.</w:t>
      </w:r>
      <w:r w:rsidRPr="00ED4165">
        <w:rPr>
          <w:bCs/>
          <w:spacing w:val="4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This policy applies to all excluded and bargaining</w:t>
      </w:r>
      <w:r w:rsidR="00B1396B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unit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employees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(with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corresponding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MOUs)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who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are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unable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 perform the</w:t>
      </w:r>
      <w:r w:rsidR="00B1396B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essential duties of their position due to a disabling illness, injury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or</w:t>
      </w:r>
      <w:r w:rsidR="00647A2F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condition</w:t>
      </w:r>
      <w:r w:rsidR="00B1396B" w:rsidRPr="00ED4165">
        <w:rPr>
          <w:bCs/>
          <w:sz w:val="24"/>
          <w:szCs w:val="24"/>
        </w:rPr>
        <w:t>;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and</w:t>
      </w:r>
      <w:r w:rsidR="00B1396B" w:rsidRPr="00ED4165">
        <w:rPr>
          <w:bCs/>
          <w:sz w:val="24"/>
          <w:szCs w:val="24"/>
        </w:rPr>
        <w:t>,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therefore,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may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involuntarily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disability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separated after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all</w:t>
      </w:r>
      <w:r w:rsidR="00227D02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available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paid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and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unpaid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leave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has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been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exhausted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accordance with this process</w:t>
      </w:r>
      <w:r w:rsidR="00227D02" w:rsidRPr="00ED4165">
        <w:rPr>
          <w:bCs/>
          <w:sz w:val="24"/>
          <w:szCs w:val="24"/>
        </w:rPr>
        <w:t>.  A</w:t>
      </w:r>
      <w:r w:rsidRPr="00ED4165">
        <w:rPr>
          <w:bCs/>
          <w:sz w:val="24"/>
          <w:szCs w:val="24"/>
        </w:rPr>
        <w:t>n involuntary disability separation occurs when the University</w:t>
      </w:r>
      <w:r w:rsidR="00227D02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has received substantial credible medical evidence of the bargaining unit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member’s disability and determines that the bargaining unit member is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incapable of performing the essential job duties of the bargaining unit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member assigned position due to the disabling illness, injury or condition.</w:t>
      </w:r>
      <w:r w:rsidR="000B65D9" w:rsidRPr="00ED4165">
        <w:rPr>
          <w:bCs/>
          <w:sz w:val="24"/>
          <w:szCs w:val="24"/>
        </w:rPr>
        <w:t xml:space="preserve">  </w:t>
      </w:r>
      <w:r w:rsidRPr="00ED4165">
        <w:rPr>
          <w:bCs/>
          <w:sz w:val="24"/>
          <w:szCs w:val="24"/>
        </w:rPr>
        <w:t>Before disability separation can occur, the University will satisfy its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obligations under the Americans Disability Act.</w:t>
      </w:r>
    </w:p>
    <w:p w14:paraId="130090D9" w14:textId="48E077C9" w:rsidR="00046C63" w:rsidRPr="00ED4165" w:rsidRDefault="00C02BEB" w:rsidP="004F5410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ind w:left="720" w:right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Purpose.</w:t>
      </w:r>
      <w:r w:rsidRPr="00ED4165">
        <w:rPr>
          <w:bCs/>
          <w:spacing w:val="34"/>
          <w:sz w:val="24"/>
          <w:szCs w:val="24"/>
        </w:rPr>
        <w:t xml:space="preserve"> </w:t>
      </w:r>
      <w:r w:rsidR="00C76DFB" w:rsidRPr="00ED4165">
        <w:rPr>
          <w:bCs/>
          <w:spacing w:val="3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separate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</w:t>
      </w:r>
      <w:r w:rsidRPr="00ED4165">
        <w:rPr>
          <w:bCs/>
          <w:spacing w:val="-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from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service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when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they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are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no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longer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medically able to perform their duties without terminating the employee</w:t>
      </w:r>
      <w:r w:rsidR="000B65D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through the discipline procedures.</w:t>
      </w:r>
    </w:p>
    <w:p w14:paraId="130090DB" w14:textId="231C6F6B" w:rsidR="00046C63" w:rsidRPr="00ED4165" w:rsidRDefault="00C02BEB" w:rsidP="004F5410">
      <w:pPr>
        <w:pStyle w:val="ListParagraph"/>
        <w:numPr>
          <w:ilvl w:val="0"/>
          <w:numId w:val="1"/>
        </w:numPr>
        <w:tabs>
          <w:tab w:val="left" w:pos="1159"/>
        </w:tabs>
        <w:spacing w:before="240"/>
        <w:ind w:left="720" w:right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Definitions.</w:t>
      </w:r>
      <w:r w:rsidRPr="00ED4165">
        <w:rPr>
          <w:bCs/>
          <w:spacing w:val="44"/>
          <w:sz w:val="24"/>
          <w:szCs w:val="24"/>
        </w:rPr>
        <w:t xml:space="preserve"> </w:t>
      </w:r>
      <w:r w:rsidR="00C76DFB" w:rsidRPr="00ED4165">
        <w:rPr>
          <w:bCs/>
          <w:spacing w:val="44"/>
          <w:sz w:val="24"/>
          <w:szCs w:val="24"/>
        </w:rPr>
        <w:t xml:space="preserve"> </w:t>
      </w:r>
      <w:r w:rsidRPr="00ED4165">
        <w:rPr>
          <w:bCs/>
          <w:spacing w:val="-4"/>
          <w:sz w:val="24"/>
          <w:szCs w:val="24"/>
        </w:rPr>
        <w:t>None</w:t>
      </w:r>
      <w:r w:rsidR="00C76DFB" w:rsidRPr="00ED4165">
        <w:rPr>
          <w:bCs/>
          <w:spacing w:val="-4"/>
          <w:sz w:val="24"/>
          <w:szCs w:val="24"/>
        </w:rPr>
        <w:t>.</w:t>
      </w:r>
    </w:p>
    <w:p w14:paraId="130090DD" w14:textId="107E9F58" w:rsidR="00046C63" w:rsidRPr="00ED4165" w:rsidRDefault="00C02BEB" w:rsidP="004F5410">
      <w:pPr>
        <w:pStyle w:val="Heading1"/>
        <w:numPr>
          <w:ilvl w:val="0"/>
          <w:numId w:val="1"/>
        </w:numPr>
        <w:tabs>
          <w:tab w:val="left" w:pos="0"/>
        </w:tabs>
        <w:spacing w:before="240"/>
        <w:ind w:left="720" w:right="720"/>
        <w:rPr>
          <w:b w:val="0"/>
        </w:rPr>
      </w:pPr>
      <w:bookmarkStart w:id="0" w:name="(D)_Parameters."/>
      <w:bookmarkEnd w:id="0"/>
      <w:r w:rsidRPr="00ED4165">
        <w:rPr>
          <w:b w:val="0"/>
          <w:spacing w:val="-2"/>
        </w:rPr>
        <w:t>Parameters.</w:t>
      </w:r>
      <w:r w:rsidR="00C76DFB" w:rsidRPr="00ED4165">
        <w:rPr>
          <w:spacing w:val="-2"/>
        </w:rPr>
        <w:t xml:space="preserve">  </w:t>
      </w:r>
    </w:p>
    <w:p w14:paraId="130090DF" w14:textId="19B1EA0C" w:rsidR="00046C63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request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that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submit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</w:t>
      </w:r>
      <w:r w:rsidR="0099432C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medical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or psychological examination prior to involuntary</w:t>
      </w:r>
      <w:r w:rsidR="0099432C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disability separating the employee unless:</w:t>
      </w:r>
    </w:p>
    <w:p w14:paraId="758AB5ED" w14:textId="77777777" w:rsidR="0099432C" w:rsidRPr="00ED4165" w:rsidRDefault="00C02BEB" w:rsidP="004F5410">
      <w:pPr>
        <w:pStyle w:val="ListParagraph"/>
        <w:numPr>
          <w:ilvl w:val="2"/>
          <w:numId w:val="1"/>
        </w:numPr>
        <w:tabs>
          <w:tab w:val="left" w:pos="3318"/>
          <w:tab w:val="left" w:pos="3322"/>
        </w:tabs>
        <w:spacing w:before="240"/>
        <w:ind w:left="216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is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hospitalized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at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time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such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action is</w:t>
      </w:r>
      <w:r w:rsidR="0099432C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taken, or</w:t>
      </w:r>
      <w:r w:rsidR="0099432C" w:rsidRPr="00ED4165">
        <w:rPr>
          <w:bCs/>
          <w:sz w:val="24"/>
          <w:szCs w:val="24"/>
        </w:rPr>
        <w:t xml:space="preserve"> </w:t>
      </w:r>
    </w:p>
    <w:p w14:paraId="234C27FA" w14:textId="77777777" w:rsidR="00C10A94" w:rsidRPr="00ED4165" w:rsidRDefault="00C02BEB" w:rsidP="004F5410">
      <w:pPr>
        <w:pStyle w:val="ListParagraph"/>
        <w:numPr>
          <w:ilvl w:val="2"/>
          <w:numId w:val="1"/>
        </w:numPr>
        <w:tabs>
          <w:tab w:val="left" w:pos="3318"/>
          <w:tab w:val="left" w:pos="3322"/>
        </w:tabs>
        <w:spacing w:before="240"/>
        <w:ind w:left="216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Substantial</w:t>
      </w:r>
      <w:r w:rsidRPr="00ED4165">
        <w:rPr>
          <w:bCs/>
          <w:spacing w:val="-1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credible</w:t>
      </w:r>
      <w:r w:rsidRPr="00ED4165">
        <w:rPr>
          <w:bCs/>
          <w:spacing w:val="-1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medical</w:t>
      </w:r>
      <w:r w:rsidRPr="00ED4165">
        <w:rPr>
          <w:bCs/>
          <w:spacing w:val="-1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evidence</w:t>
      </w:r>
      <w:r w:rsidRPr="00ED4165">
        <w:rPr>
          <w:bCs/>
          <w:spacing w:val="-1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already</w:t>
      </w:r>
      <w:r w:rsidRPr="00ED4165">
        <w:rPr>
          <w:bCs/>
          <w:spacing w:val="-1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exists that</w:t>
      </w:r>
      <w:r w:rsidR="0099432C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documents the employee’s inability to perform the</w:t>
      </w:r>
      <w:r w:rsidR="0099432C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essential job duties</w:t>
      </w:r>
      <w:r w:rsidR="0099432C" w:rsidRPr="00ED4165">
        <w:rPr>
          <w:bCs/>
          <w:sz w:val="24"/>
          <w:szCs w:val="24"/>
        </w:rPr>
        <w:t>.</w:t>
      </w:r>
    </w:p>
    <w:p w14:paraId="130090E5" w14:textId="25C858C6" w:rsidR="00046C63" w:rsidRPr="00ED4165" w:rsidRDefault="00C10A94" w:rsidP="004F5410">
      <w:p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(2)</w:t>
      </w:r>
      <w:r w:rsidRPr="00ED4165">
        <w:rPr>
          <w:bCs/>
          <w:sz w:val="24"/>
          <w:szCs w:val="24"/>
        </w:rPr>
        <w:tab/>
      </w:r>
      <w:r w:rsidR="00C02BEB" w:rsidRPr="00ED4165">
        <w:rPr>
          <w:bCs/>
          <w:sz w:val="24"/>
          <w:szCs w:val="24"/>
        </w:rPr>
        <w:t>The</w:t>
      </w:r>
      <w:r w:rsidR="00C02BEB" w:rsidRPr="00ED4165">
        <w:rPr>
          <w:bCs/>
          <w:spacing w:val="-13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medical</w:t>
      </w:r>
      <w:r w:rsidR="00C02BEB" w:rsidRPr="00ED4165">
        <w:rPr>
          <w:bCs/>
          <w:spacing w:val="-9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or</w:t>
      </w:r>
      <w:r w:rsidR="00C02BEB" w:rsidRPr="00ED4165">
        <w:rPr>
          <w:bCs/>
          <w:spacing w:val="-10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psychological</w:t>
      </w:r>
      <w:r w:rsidR="00C02BEB" w:rsidRPr="00ED4165">
        <w:rPr>
          <w:bCs/>
          <w:spacing w:val="-9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examination</w:t>
      </w:r>
      <w:r w:rsidR="00C02BEB" w:rsidRPr="00ED4165">
        <w:rPr>
          <w:bCs/>
          <w:spacing w:val="-9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may</w:t>
      </w:r>
      <w:r w:rsidR="00C02BEB" w:rsidRPr="00ED4165">
        <w:rPr>
          <w:bCs/>
          <w:spacing w:val="-9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occur</w:t>
      </w:r>
      <w:r w:rsidR="00C02BEB" w:rsidRPr="00ED4165">
        <w:rPr>
          <w:bCs/>
          <w:spacing w:val="-10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prior</w:t>
      </w:r>
      <w:r w:rsidR="00C02BEB" w:rsidRPr="00ED4165">
        <w:rPr>
          <w:bCs/>
          <w:spacing w:val="-10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to</w:t>
      </w:r>
      <w:r w:rsidR="00C02BEB" w:rsidRPr="00ED4165">
        <w:rPr>
          <w:bCs/>
          <w:spacing w:val="-9"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the</w:t>
      </w:r>
      <w:r w:rsidR="001C0F1C" w:rsidRPr="00ED4165">
        <w:rPr>
          <w:bCs/>
          <w:sz w:val="24"/>
          <w:szCs w:val="24"/>
        </w:rPr>
        <w:t xml:space="preserve"> </w:t>
      </w:r>
      <w:r w:rsidR="00C02BEB" w:rsidRPr="00ED4165">
        <w:rPr>
          <w:bCs/>
          <w:sz w:val="24"/>
          <w:szCs w:val="24"/>
        </w:rPr>
        <w:t>exhaustion of any paid or unpaid leave</w:t>
      </w:r>
      <w:r w:rsidR="00283BBF" w:rsidRPr="00ED4165">
        <w:rPr>
          <w:bCs/>
          <w:sz w:val="24"/>
          <w:szCs w:val="24"/>
        </w:rPr>
        <w:t>s.</w:t>
      </w:r>
    </w:p>
    <w:p w14:paraId="130090E6" w14:textId="5619553A" w:rsidR="00046C63" w:rsidRPr="00ED4165" w:rsidRDefault="00283BBF" w:rsidP="004F5410">
      <w:pPr>
        <w:spacing w:before="240"/>
        <w:ind w:left="72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(E)</w:t>
      </w:r>
      <w:r w:rsidRPr="00ED4165">
        <w:rPr>
          <w:bCs/>
          <w:sz w:val="24"/>
          <w:szCs w:val="24"/>
        </w:rPr>
        <w:tab/>
        <w:t>Procedures.</w:t>
      </w:r>
      <w:bookmarkStart w:id="1" w:name="(E)_Procedures."/>
      <w:bookmarkEnd w:id="1"/>
    </w:p>
    <w:p w14:paraId="130090E9" w14:textId="7D45D346" w:rsidR="00046C63" w:rsidRPr="00ED4165" w:rsidRDefault="00701B30" w:rsidP="004F5410">
      <w:pPr>
        <w:pStyle w:val="BodyText"/>
        <w:spacing w:before="240"/>
        <w:ind w:left="1440" w:right="720" w:hanging="720"/>
        <w:rPr>
          <w:bCs/>
        </w:rPr>
      </w:pPr>
      <w:r w:rsidRPr="00ED4165">
        <w:rPr>
          <w:bCs/>
        </w:rPr>
        <w:t>(1)</w:t>
      </w:r>
      <w:r w:rsidRPr="00ED4165">
        <w:rPr>
          <w:bCs/>
        </w:rPr>
        <w:tab/>
      </w:r>
      <w:r w:rsidR="00C02BEB" w:rsidRPr="00ED4165">
        <w:rPr>
          <w:bCs/>
        </w:rPr>
        <w:t>The University shall select one or more licensed practitioners to</w:t>
      </w:r>
      <w:r w:rsidRPr="00ED4165">
        <w:rPr>
          <w:bCs/>
        </w:rPr>
        <w:t xml:space="preserve"> </w:t>
      </w:r>
      <w:r w:rsidR="00C02BEB" w:rsidRPr="00ED4165">
        <w:rPr>
          <w:bCs/>
        </w:rPr>
        <w:lastRenderedPageBreak/>
        <w:t>conduct the examinations.</w:t>
      </w:r>
      <w:r w:rsidR="00C02BEB" w:rsidRPr="00ED4165">
        <w:rPr>
          <w:bCs/>
          <w:spacing w:val="40"/>
        </w:rPr>
        <w:t xml:space="preserve"> </w:t>
      </w:r>
      <w:r w:rsidRPr="00ED4165">
        <w:rPr>
          <w:bCs/>
          <w:spacing w:val="40"/>
        </w:rPr>
        <w:t xml:space="preserve"> </w:t>
      </w:r>
      <w:r w:rsidR="00C02BEB" w:rsidRPr="00ED4165">
        <w:rPr>
          <w:bCs/>
        </w:rPr>
        <w:t>Prior to any examination, the</w:t>
      </w:r>
      <w:r w:rsidR="00AC3BC8">
        <w:rPr>
          <w:bCs/>
        </w:rPr>
        <w:t xml:space="preserve"> </w:t>
      </w:r>
      <w:r w:rsidR="00C02BEB" w:rsidRPr="00ED4165">
        <w:rPr>
          <w:bCs/>
        </w:rPr>
        <w:t>University shall supply the examining practitioner with facts</w:t>
      </w:r>
      <w:r w:rsidR="00AC3BC8">
        <w:rPr>
          <w:bCs/>
        </w:rPr>
        <w:t xml:space="preserve"> </w:t>
      </w:r>
      <w:r w:rsidR="00C02BEB" w:rsidRPr="00ED4165">
        <w:rPr>
          <w:bCs/>
        </w:rPr>
        <w:t>relating</w:t>
      </w:r>
      <w:r w:rsidR="00C02BEB" w:rsidRPr="00ED4165">
        <w:rPr>
          <w:bCs/>
          <w:spacing w:val="-9"/>
        </w:rPr>
        <w:t xml:space="preserve"> </w:t>
      </w:r>
      <w:r w:rsidR="00C02BEB" w:rsidRPr="00ED4165">
        <w:rPr>
          <w:bCs/>
        </w:rPr>
        <w:t>to</w:t>
      </w:r>
      <w:r w:rsidR="00C02BEB" w:rsidRPr="00ED4165">
        <w:rPr>
          <w:bCs/>
          <w:spacing w:val="-9"/>
        </w:rPr>
        <w:t xml:space="preserve"> </w:t>
      </w:r>
      <w:r w:rsidR="00C02BEB" w:rsidRPr="00ED4165">
        <w:rPr>
          <w:bCs/>
        </w:rPr>
        <w:t>the</w:t>
      </w:r>
      <w:r w:rsidR="00C02BEB" w:rsidRPr="00ED4165">
        <w:rPr>
          <w:bCs/>
          <w:spacing w:val="-10"/>
        </w:rPr>
        <w:t xml:space="preserve"> </w:t>
      </w:r>
      <w:r w:rsidR="00C02BEB" w:rsidRPr="00ED4165">
        <w:rPr>
          <w:bCs/>
        </w:rPr>
        <w:t>perceived</w:t>
      </w:r>
      <w:r w:rsidR="00C02BEB" w:rsidRPr="00ED4165">
        <w:rPr>
          <w:bCs/>
          <w:spacing w:val="-7"/>
        </w:rPr>
        <w:t xml:space="preserve"> </w:t>
      </w:r>
      <w:r w:rsidR="00C02BEB" w:rsidRPr="00ED4165">
        <w:rPr>
          <w:bCs/>
        </w:rPr>
        <w:t>disabling</w:t>
      </w:r>
      <w:r w:rsidR="00C02BEB" w:rsidRPr="00ED4165">
        <w:rPr>
          <w:bCs/>
          <w:spacing w:val="-9"/>
        </w:rPr>
        <w:t xml:space="preserve"> </w:t>
      </w:r>
      <w:r w:rsidR="00C02BEB" w:rsidRPr="00ED4165">
        <w:rPr>
          <w:bCs/>
        </w:rPr>
        <w:t>illness,</w:t>
      </w:r>
      <w:r w:rsidR="00C02BEB" w:rsidRPr="00ED4165">
        <w:rPr>
          <w:bCs/>
          <w:spacing w:val="-9"/>
        </w:rPr>
        <w:t xml:space="preserve"> </w:t>
      </w:r>
      <w:r w:rsidR="00C02BEB" w:rsidRPr="00ED4165">
        <w:rPr>
          <w:bCs/>
        </w:rPr>
        <w:t>injury</w:t>
      </w:r>
      <w:r w:rsidR="00C02BEB" w:rsidRPr="00ED4165">
        <w:rPr>
          <w:bCs/>
          <w:spacing w:val="-9"/>
        </w:rPr>
        <w:t xml:space="preserve"> </w:t>
      </w:r>
      <w:r w:rsidR="00C02BEB" w:rsidRPr="00ED4165">
        <w:rPr>
          <w:bCs/>
        </w:rPr>
        <w:t>or</w:t>
      </w:r>
      <w:r w:rsidR="00C02BEB" w:rsidRPr="00ED4165">
        <w:rPr>
          <w:bCs/>
          <w:spacing w:val="-10"/>
        </w:rPr>
        <w:t xml:space="preserve"> </w:t>
      </w:r>
      <w:r w:rsidR="00C02BEB" w:rsidRPr="00ED4165">
        <w:rPr>
          <w:bCs/>
        </w:rPr>
        <w:t>condition.</w:t>
      </w:r>
      <w:r w:rsidR="00C02BEB" w:rsidRPr="00ED4165">
        <w:rPr>
          <w:bCs/>
          <w:spacing w:val="34"/>
        </w:rPr>
        <w:t xml:space="preserve"> </w:t>
      </w:r>
      <w:r w:rsidRPr="00ED4165">
        <w:rPr>
          <w:bCs/>
          <w:spacing w:val="34"/>
        </w:rPr>
        <w:t xml:space="preserve"> </w:t>
      </w:r>
      <w:r w:rsidR="00C02BEB" w:rsidRPr="00ED4165">
        <w:rPr>
          <w:bCs/>
        </w:rPr>
        <w:t>The University shall also supply physical and mental</w:t>
      </w:r>
      <w:r w:rsidR="00AC3BC8">
        <w:rPr>
          <w:bCs/>
        </w:rPr>
        <w:t xml:space="preserve"> </w:t>
      </w:r>
      <w:r w:rsidR="00C02BEB" w:rsidRPr="00ED4165">
        <w:rPr>
          <w:bCs/>
        </w:rPr>
        <w:t>requirements of the employee’s position; duty statements;</w:t>
      </w:r>
      <w:r w:rsidRPr="00ED4165">
        <w:rPr>
          <w:bCs/>
        </w:rPr>
        <w:t xml:space="preserve"> </w:t>
      </w:r>
      <w:r w:rsidR="00C02BEB" w:rsidRPr="00ED4165">
        <w:rPr>
          <w:bCs/>
        </w:rPr>
        <w:t xml:space="preserve">position specifications; and descriptions. </w:t>
      </w:r>
      <w:r w:rsidRPr="00ED4165">
        <w:rPr>
          <w:bCs/>
        </w:rPr>
        <w:t xml:space="preserve"> </w:t>
      </w:r>
      <w:r w:rsidR="00C02BEB" w:rsidRPr="00ED4165">
        <w:rPr>
          <w:bCs/>
        </w:rPr>
        <w:t>Both the University’s</w:t>
      </w:r>
      <w:r w:rsidRPr="00ED4165">
        <w:rPr>
          <w:bCs/>
        </w:rPr>
        <w:t xml:space="preserve"> </w:t>
      </w:r>
      <w:r w:rsidR="00C02BEB" w:rsidRPr="00ED4165">
        <w:rPr>
          <w:bCs/>
        </w:rPr>
        <w:t>Office of Human Resources and the employee shall receive the</w:t>
      </w:r>
      <w:r w:rsidRPr="00ED4165">
        <w:rPr>
          <w:bCs/>
        </w:rPr>
        <w:t xml:space="preserve"> </w:t>
      </w:r>
      <w:r w:rsidR="00C02BEB" w:rsidRPr="00ED4165">
        <w:rPr>
          <w:bCs/>
        </w:rPr>
        <w:t>results of any examination and related documents.</w:t>
      </w:r>
    </w:p>
    <w:p w14:paraId="2A729CA6" w14:textId="77777777" w:rsidR="00232877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Except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when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fails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appear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for</w:t>
      </w:r>
      <w:r w:rsidRPr="00ED4165">
        <w:rPr>
          <w:bCs/>
          <w:spacing w:val="-1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examination,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="00232877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 shall pay the cost of the examinations</w:t>
      </w:r>
      <w:r w:rsidR="00232877" w:rsidRPr="00ED4165">
        <w:rPr>
          <w:bCs/>
          <w:sz w:val="24"/>
          <w:szCs w:val="24"/>
        </w:rPr>
        <w:t>.</w:t>
      </w:r>
    </w:p>
    <w:p w14:paraId="1871B7E3" w14:textId="77777777" w:rsidR="00400889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An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employee’s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refusal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submit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examination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or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refusal</w:t>
      </w:r>
      <w:r w:rsidR="00232877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 release the results of the examination amounts to</w:t>
      </w:r>
      <w:r w:rsidR="00232877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insubordination,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punishable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by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imposition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of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discipline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up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and including removal.</w:t>
      </w:r>
    </w:p>
    <w:p w14:paraId="091C2AA8" w14:textId="77777777" w:rsidR="007A1D24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An</w:t>
      </w:r>
      <w:r w:rsidRPr="00ED4165">
        <w:rPr>
          <w:bCs/>
          <w:spacing w:val="4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employee’s unexcused failure to appear for an examination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could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result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discipline.</w:t>
      </w:r>
      <w:r w:rsidRPr="00ED4165">
        <w:rPr>
          <w:bCs/>
          <w:spacing w:val="35"/>
          <w:sz w:val="24"/>
          <w:szCs w:val="24"/>
        </w:rPr>
        <w:t xml:space="preserve"> </w:t>
      </w:r>
      <w:r w:rsidR="00400889" w:rsidRPr="00ED4165">
        <w:rPr>
          <w:bCs/>
          <w:spacing w:val="3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pay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for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cost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of this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examination,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except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that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will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responsible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for the costs associated with an unexcused failure to appear at a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scheduled examination.</w:t>
      </w:r>
    </w:p>
    <w:p w14:paraId="163E4703" w14:textId="77777777" w:rsidR="007A1D24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If the employee disagrees with the fit</w:t>
      </w:r>
      <w:r w:rsidR="00400889" w:rsidRPr="00ED4165">
        <w:rPr>
          <w:bCs/>
          <w:sz w:val="24"/>
          <w:szCs w:val="24"/>
        </w:rPr>
        <w:t>-</w:t>
      </w:r>
      <w:r w:rsidRPr="00ED4165">
        <w:rPr>
          <w:bCs/>
          <w:sz w:val="24"/>
          <w:szCs w:val="24"/>
        </w:rPr>
        <w:t>for</w:t>
      </w:r>
      <w:r w:rsidR="00400889" w:rsidRPr="00ED4165">
        <w:rPr>
          <w:bCs/>
          <w:sz w:val="24"/>
          <w:szCs w:val="24"/>
        </w:rPr>
        <w:t>-</w:t>
      </w:r>
      <w:r w:rsidRPr="00ED4165">
        <w:rPr>
          <w:bCs/>
          <w:sz w:val="24"/>
          <w:szCs w:val="24"/>
        </w:rPr>
        <w:t>duty finding of the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University’s practitioner, they shall have an opportunity to use a</w:t>
      </w:r>
      <w:r w:rsidR="00400889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licensed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practitioner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of</w:t>
      </w:r>
      <w:r w:rsidRPr="00ED4165">
        <w:rPr>
          <w:bCs/>
          <w:spacing w:val="-1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their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choosing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perform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second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fit</w:t>
      </w:r>
      <w:r w:rsidR="007A1D24" w:rsidRPr="00ED4165">
        <w:rPr>
          <w:bCs/>
          <w:sz w:val="24"/>
          <w:szCs w:val="24"/>
        </w:rPr>
        <w:t>-</w:t>
      </w:r>
      <w:r w:rsidRPr="00ED4165">
        <w:rPr>
          <w:bCs/>
          <w:sz w:val="24"/>
          <w:szCs w:val="24"/>
        </w:rPr>
        <w:t>for</w:t>
      </w:r>
      <w:r w:rsidR="007A1D24" w:rsidRPr="00ED4165">
        <w:rPr>
          <w:bCs/>
          <w:sz w:val="24"/>
          <w:szCs w:val="24"/>
        </w:rPr>
        <w:t>-</w:t>
      </w:r>
      <w:r w:rsidRPr="00ED4165">
        <w:rPr>
          <w:bCs/>
          <w:sz w:val="24"/>
          <w:szCs w:val="24"/>
        </w:rPr>
        <w:t>duty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examination.</w:t>
      </w:r>
      <w:r w:rsidRPr="00ED4165">
        <w:rPr>
          <w:bCs/>
          <w:spacing w:val="36"/>
          <w:sz w:val="24"/>
          <w:szCs w:val="24"/>
        </w:rPr>
        <w:t xml:space="preserve"> </w:t>
      </w:r>
      <w:r w:rsidR="007A1D24" w:rsidRPr="00ED4165">
        <w:rPr>
          <w:bCs/>
          <w:spacing w:val="3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pay for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cost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of</w:t>
      </w:r>
      <w:r w:rsidRPr="00ED4165">
        <w:rPr>
          <w:bCs/>
          <w:spacing w:val="-6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this</w:t>
      </w:r>
      <w:r w:rsidR="007A1D24" w:rsidRPr="00ED4165">
        <w:rPr>
          <w:bCs/>
          <w:sz w:val="24"/>
          <w:szCs w:val="24"/>
        </w:rPr>
        <w:t xml:space="preserve"> </w:t>
      </w:r>
      <w:r w:rsidRPr="00ED4165">
        <w:rPr>
          <w:bCs/>
          <w:spacing w:val="-2"/>
          <w:sz w:val="24"/>
          <w:szCs w:val="24"/>
        </w:rPr>
        <w:t>examination</w:t>
      </w:r>
      <w:r w:rsidR="007A1D24" w:rsidRPr="00ED4165">
        <w:rPr>
          <w:bCs/>
          <w:spacing w:val="-2"/>
          <w:sz w:val="24"/>
          <w:szCs w:val="24"/>
        </w:rPr>
        <w:t xml:space="preserve">.  </w:t>
      </w:r>
    </w:p>
    <w:p w14:paraId="46E32153" w14:textId="2B0CE31B" w:rsidR="00ED4165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If</w:t>
      </w:r>
      <w:r w:rsidRPr="00ED4165">
        <w:rPr>
          <w:bCs/>
          <w:spacing w:val="-1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findings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of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their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chosen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practitioner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directly</w:t>
      </w:r>
      <w:r w:rsidRPr="00ED4165">
        <w:rPr>
          <w:bCs/>
          <w:spacing w:val="-7"/>
          <w:sz w:val="24"/>
          <w:szCs w:val="24"/>
        </w:rPr>
        <w:t xml:space="preserve"> </w:t>
      </w:r>
      <w:proofErr w:type="gramStart"/>
      <w:r w:rsidRPr="00ED4165">
        <w:rPr>
          <w:bCs/>
          <w:sz w:val="24"/>
          <w:szCs w:val="24"/>
        </w:rPr>
        <w:t>conflicts</w:t>
      </w:r>
      <w:proofErr w:type="gramEnd"/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with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that of the University on the issue of whether the employee can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perform the essential functions of the job, the employee’s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practitioner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and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University’s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practitioner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collaborate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to select a neutral third practitioner to perform the fitness for duty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assessment.</w:t>
      </w:r>
      <w:r w:rsidRPr="00ED4165">
        <w:rPr>
          <w:bCs/>
          <w:spacing w:val="34"/>
          <w:sz w:val="24"/>
          <w:szCs w:val="24"/>
        </w:rPr>
        <w:t xml:space="preserve"> </w:t>
      </w:r>
      <w:r w:rsidR="00FD2CA2" w:rsidRPr="00ED4165">
        <w:rPr>
          <w:bCs/>
          <w:spacing w:val="3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This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selection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made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within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14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calendar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days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after</w:t>
      </w:r>
      <w:r w:rsidR="00FD2CA2" w:rsidRPr="00ED4165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 receipt of the second examination results.</w:t>
      </w:r>
      <w:r w:rsidR="00ED4165" w:rsidRPr="00ED4165">
        <w:rPr>
          <w:bCs/>
          <w:sz w:val="24"/>
          <w:szCs w:val="24"/>
        </w:rPr>
        <w:t xml:space="preserve">  </w:t>
      </w:r>
    </w:p>
    <w:p w14:paraId="130090F7" w14:textId="39F2179A" w:rsidR="00046C63" w:rsidRPr="00543497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Should that selection not be timely made, then the University’s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third-party health care administrator shall select a third medical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practitioner from its list of medical practitioners.</w:t>
      </w:r>
      <w:r w:rsidRPr="00ED4165">
        <w:rPr>
          <w:bCs/>
          <w:spacing w:val="40"/>
          <w:sz w:val="24"/>
          <w:szCs w:val="24"/>
        </w:rPr>
        <w:t xml:space="preserve"> </w:t>
      </w:r>
      <w:r w:rsidR="00A7795A">
        <w:rPr>
          <w:bCs/>
          <w:spacing w:val="4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 cost of the</w:t>
      </w:r>
      <w:r w:rsidR="00A7795A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third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medical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opinion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split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between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University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and</w:t>
      </w:r>
      <w:r w:rsidRPr="00ED4165">
        <w:rPr>
          <w:bCs/>
          <w:spacing w:val="-8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 xml:space="preserve">the </w:t>
      </w:r>
      <w:r w:rsidRPr="00ED4165">
        <w:rPr>
          <w:bCs/>
          <w:spacing w:val="-2"/>
          <w:sz w:val="24"/>
          <w:szCs w:val="24"/>
        </w:rPr>
        <w:t>employee.</w:t>
      </w:r>
      <w:r w:rsidR="00A7795A">
        <w:rPr>
          <w:bCs/>
          <w:spacing w:val="-2"/>
          <w:sz w:val="24"/>
          <w:szCs w:val="24"/>
        </w:rPr>
        <w:t xml:space="preserve">  </w:t>
      </w:r>
    </w:p>
    <w:p w14:paraId="130090F9" w14:textId="1F837FE3" w:rsidR="00046C63" w:rsidRPr="00543497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The prevailing finding of two of the three practitioners shall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determine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1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employee’s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fitness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for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duty.</w:t>
      </w:r>
      <w:r w:rsidRPr="00ED4165">
        <w:rPr>
          <w:bCs/>
          <w:spacing w:val="32"/>
          <w:sz w:val="24"/>
          <w:szCs w:val="24"/>
        </w:rPr>
        <w:t xml:space="preserve"> </w:t>
      </w:r>
      <w:r w:rsidR="00543497">
        <w:rPr>
          <w:bCs/>
          <w:spacing w:val="3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This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determination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 be final and binding and not subject to arbitration.</w:t>
      </w:r>
    </w:p>
    <w:p w14:paraId="130090FB" w14:textId="7A062EFA" w:rsidR="00046C63" w:rsidRPr="00543497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A bargaining unit member so separated shall have the right to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lastRenderedPageBreak/>
        <w:t>grieve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separation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accordance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with</w:t>
      </w:r>
      <w:r w:rsidRPr="00ED4165">
        <w:rPr>
          <w:bCs/>
          <w:spacing w:val="-9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1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collective</w:t>
      </w:r>
      <w:r w:rsidRPr="00ED4165">
        <w:rPr>
          <w:bCs/>
          <w:spacing w:val="-1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bargaining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agreement or the MOU.</w:t>
      </w:r>
      <w:r w:rsidRPr="00ED4165">
        <w:rPr>
          <w:bCs/>
          <w:spacing w:val="40"/>
          <w:sz w:val="24"/>
          <w:szCs w:val="24"/>
        </w:rPr>
        <w:t xml:space="preserve"> </w:t>
      </w:r>
      <w:r w:rsidR="00543497">
        <w:rPr>
          <w:bCs/>
          <w:spacing w:val="40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If arbitrated, then the only issues before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 arbitrator will be whether the procedures contained in this</w:t>
      </w:r>
      <w:r w:rsidR="00543497">
        <w:rPr>
          <w:bCs/>
          <w:sz w:val="24"/>
          <w:szCs w:val="24"/>
        </w:rPr>
        <w:t xml:space="preserve"> s</w:t>
      </w:r>
      <w:r w:rsidRPr="00ED4165">
        <w:rPr>
          <w:bCs/>
          <w:sz w:val="24"/>
          <w:szCs w:val="24"/>
        </w:rPr>
        <w:t>ection have been followed and the appropriate length of a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 xml:space="preserve">reinstatement period, if any, and not whether the employee </w:t>
      </w:r>
      <w:proofErr w:type="gramStart"/>
      <w:r w:rsidRPr="00ED4165">
        <w:rPr>
          <w:bCs/>
          <w:sz w:val="24"/>
          <w:szCs w:val="24"/>
        </w:rPr>
        <w:t>is</w:t>
      </w:r>
      <w:r w:rsidR="00543497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capable of performing</w:t>
      </w:r>
      <w:proofErr w:type="gramEnd"/>
      <w:r w:rsidRPr="00ED4165">
        <w:rPr>
          <w:bCs/>
          <w:sz w:val="24"/>
          <w:szCs w:val="24"/>
        </w:rPr>
        <w:t xml:space="preserve"> their job duties.</w:t>
      </w:r>
    </w:p>
    <w:p w14:paraId="130090FC" w14:textId="3E23D036" w:rsidR="00046C63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reinstatement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period</w:t>
      </w:r>
      <w:r w:rsidRPr="00ED4165">
        <w:rPr>
          <w:bCs/>
          <w:spacing w:val="-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for</w:t>
      </w:r>
      <w:r w:rsidRPr="00ED4165">
        <w:rPr>
          <w:bCs/>
          <w:spacing w:val="-7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an</w:t>
      </w:r>
      <w:r w:rsidRPr="00ED4165">
        <w:rPr>
          <w:bCs/>
          <w:spacing w:val="-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employee</w:t>
      </w:r>
      <w:r w:rsidRPr="00ED4165">
        <w:rPr>
          <w:bCs/>
          <w:spacing w:val="-5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who</w:t>
      </w:r>
      <w:r w:rsidRPr="00ED4165">
        <w:rPr>
          <w:bCs/>
          <w:spacing w:val="-4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has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been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separated</w:t>
      </w:r>
      <w:r w:rsidR="00B46F4D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under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the</w:t>
      </w:r>
      <w:r w:rsidRPr="00ED4165">
        <w:rPr>
          <w:bCs/>
          <w:spacing w:val="-2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Involuntary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Disability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Separation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provision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shall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have</w:t>
      </w:r>
      <w:r w:rsidRPr="00ED4165">
        <w:rPr>
          <w:bCs/>
          <w:spacing w:val="-3"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a</w:t>
      </w:r>
      <w:r w:rsidR="00B46F4D">
        <w:rPr>
          <w:bCs/>
          <w:sz w:val="24"/>
          <w:szCs w:val="24"/>
        </w:rPr>
        <w:t xml:space="preserve"> </w:t>
      </w:r>
      <w:r w:rsidRPr="00ED4165">
        <w:rPr>
          <w:bCs/>
          <w:sz w:val="24"/>
          <w:szCs w:val="24"/>
        </w:rPr>
        <w:t>reinstatement period of up to two years.</w:t>
      </w:r>
    </w:p>
    <w:p w14:paraId="130090FE" w14:textId="601EAAB1" w:rsidR="00046C63" w:rsidRPr="00B46F4D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color w:val="333333"/>
          <w:sz w:val="24"/>
          <w:szCs w:val="24"/>
        </w:rPr>
        <w:t>The effective date of separation, for purposes of reinstatement,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shall be based on the date in which the employee was no longer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performing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in</w:t>
      </w:r>
      <w:r w:rsidRPr="00ED4165">
        <w:rPr>
          <w:bCs/>
          <w:color w:val="333333"/>
          <w:spacing w:val="-6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active</w:t>
      </w:r>
      <w:r w:rsidRPr="00ED4165">
        <w:rPr>
          <w:bCs/>
          <w:color w:val="333333"/>
          <w:spacing w:val="-7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work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status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due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to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the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disabling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illness,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injury or condition.</w:t>
      </w:r>
    </w:p>
    <w:p w14:paraId="13009100" w14:textId="69CE8B9C" w:rsidR="00046C63" w:rsidRPr="00B46F4D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bCs/>
          <w:sz w:val="24"/>
          <w:szCs w:val="24"/>
        </w:rPr>
      </w:pPr>
      <w:r w:rsidRPr="00ED4165">
        <w:rPr>
          <w:bCs/>
          <w:color w:val="333333"/>
          <w:sz w:val="24"/>
          <w:szCs w:val="24"/>
        </w:rPr>
        <w:t>An</w:t>
      </w:r>
      <w:r w:rsidRPr="00ED4165">
        <w:rPr>
          <w:bCs/>
          <w:color w:val="333333"/>
          <w:spacing w:val="-5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employee</w:t>
      </w:r>
      <w:r w:rsidRPr="00ED4165">
        <w:rPr>
          <w:bCs/>
          <w:color w:val="333333"/>
          <w:spacing w:val="-6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who</w:t>
      </w:r>
      <w:r w:rsidRPr="00ED4165">
        <w:rPr>
          <w:bCs/>
          <w:color w:val="333333"/>
          <w:spacing w:val="-5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has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been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involuntarily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disability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separated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is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not prohibited from applying for disability leave benefits.</w:t>
      </w:r>
    </w:p>
    <w:p w14:paraId="13009101" w14:textId="4CAAE1B5" w:rsidR="00046C63" w:rsidRPr="00ED4165" w:rsidRDefault="00C02BEB" w:rsidP="004F5410">
      <w:pPr>
        <w:pStyle w:val="ListParagraph"/>
        <w:numPr>
          <w:ilvl w:val="1"/>
          <w:numId w:val="1"/>
        </w:numPr>
        <w:spacing w:before="240"/>
        <w:ind w:left="1440" w:right="720" w:hanging="720"/>
        <w:rPr>
          <w:sz w:val="24"/>
          <w:szCs w:val="24"/>
        </w:rPr>
      </w:pPr>
      <w:r w:rsidRPr="00ED4165">
        <w:rPr>
          <w:bCs/>
          <w:color w:val="333333"/>
          <w:sz w:val="24"/>
          <w:szCs w:val="24"/>
        </w:rPr>
        <w:t>The total time of absence due to the disabling illness, injury or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condition shall not exceed two years from the date of last active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status work date for purposes of reinstatement rights under this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provision.</w:t>
      </w:r>
      <w:r w:rsidRPr="00ED4165">
        <w:rPr>
          <w:bCs/>
          <w:color w:val="333333"/>
          <w:spacing w:val="40"/>
          <w:sz w:val="24"/>
          <w:szCs w:val="24"/>
        </w:rPr>
        <w:t xml:space="preserve"> </w:t>
      </w:r>
      <w:r w:rsidR="00B46F4D">
        <w:rPr>
          <w:bCs/>
          <w:color w:val="333333"/>
          <w:spacing w:val="40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If an employee attempts to return to work during the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reinstatement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period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but</w:t>
      </w:r>
      <w:r w:rsidRPr="00ED4165">
        <w:rPr>
          <w:bCs/>
          <w:color w:val="333333"/>
          <w:spacing w:val="-4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fails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to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perform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the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essential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job</w:t>
      </w:r>
      <w:r w:rsidRPr="00ED4165">
        <w:rPr>
          <w:bCs/>
          <w:color w:val="333333"/>
          <w:spacing w:val="-9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duties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for six</w:t>
      </w:r>
      <w:r w:rsidRPr="00ED4165">
        <w:rPr>
          <w:bCs/>
          <w:color w:val="333333"/>
          <w:spacing w:val="-7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consecutive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months,</w:t>
      </w:r>
      <w:r w:rsidRPr="00ED4165">
        <w:rPr>
          <w:bCs/>
          <w:color w:val="333333"/>
          <w:spacing w:val="-7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the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employee's</w:t>
      </w:r>
      <w:r w:rsidRPr="00ED4165">
        <w:rPr>
          <w:bCs/>
          <w:color w:val="333333"/>
          <w:spacing w:val="-7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effective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date</w:t>
      </w:r>
      <w:r w:rsidRPr="00ED4165">
        <w:rPr>
          <w:bCs/>
          <w:color w:val="333333"/>
          <w:spacing w:val="-8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of</w:t>
      </w:r>
      <w:r w:rsidR="00B46F4D">
        <w:rPr>
          <w:bCs/>
          <w:color w:val="333333"/>
          <w:sz w:val="24"/>
          <w:szCs w:val="24"/>
        </w:rPr>
        <w:t xml:space="preserve"> </w:t>
      </w:r>
      <w:r w:rsidRPr="00ED4165">
        <w:rPr>
          <w:bCs/>
          <w:color w:val="333333"/>
          <w:sz w:val="24"/>
          <w:szCs w:val="24"/>
        </w:rPr>
        <w:t>separation does not</w:t>
      </w:r>
      <w:r w:rsidRPr="00ED4165">
        <w:rPr>
          <w:color w:val="333333"/>
          <w:sz w:val="24"/>
          <w:szCs w:val="24"/>
        </w:rPr>
        <w:t xml:space="preserve"> change.</w:t>
      </w:r>
    </w:p>
    <w:sectPr w:rsidR="00046C63" w:rsidRPr="00ED4165" w:rsidSect="00B45B61">
      <w:headerReference w:type="default" r:id="rId7"/>
      <w:headerReference w:type="first" r:id="rId8"/>
      <w:pgSz w:w="12240" w:h="15840"/>
      <w:pgMar w:top="1440" w:right="1800" w:bottom="1440" w:left="1800" w:header="7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D81C" w14:textId="77777777" w:rsidR="00113344" w:rsidRDefault="00113344">
      <w:r>
        <w:separator/>
      </w:r>
    </w:p>
  </w:endnote>
  <w:endnote w:type="continuationSeparator" w:id="0">
    <w:p w14:paraId="6E5350BE" w14:textId="77777777" w:rsidR="00113344" w:rsidRDefault="001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CBC3" w14:textId="77777777" w:rsidR="00113344" w:rsidRDefault="00113344">
      <w:r>
        <w:separator/>
      </w:r>
    </w:p>
  </w:footnote>
  <w:footnote w:type="continuationSeparator" w:id="0">
    <w:p w14:paraId="34E6D320" w14:textId="77777777" w:rsidR="00113344" w:rsidRDefault="0011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9105" w14:textId="77777777" w:rsidR="00046C63" w:rsidRDefault="00C02B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009108" wp14:editId="13009109">
              <wp:simplePos x="0" y="0"/>
              <wp:positionH relativeFrom="page">
                <wp:posOffset>1358900</wp:posOffset>
              </wp:positionH>
              <wp:positionV relativeFrom="page">
                <wp:posOffset>447271</wp:posOffset>
              </wp:positionV>
              <wp:extent cx="525145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14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0910D" w14:textId="5EC706D7" w:rsidR="00046C63" w:rsidRDefault="00046C6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Garamond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091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7pt;margin-top:35.2pt;width:41.35pt;height:15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" filled="f" stroked="f">
              <v:textbox inset="0,0,0,0">
                <w:txbxContent>
                  <w:p w14:paraId="1300910D" w14:textId="5EC706D7" w:rsidR="00046C63" w:rsidRDefault="00046C63">
                    <w:pPr>
                      <w:pStyle w:val="BodyText"/>
                      <w:spacing w:before="20"/>
                      <w:ind w:left="20"/>
                      <w:rPr>
                        <w:rFonts w:ascii="Garamon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00910A" wp14:editId="1300910B">
              <wp:simplePos x="0" y="0"/>
              <wp:positionH relativeFrom="page">
                <wp:posOffset>6292596</wp:posOffset>
              </wp:positionH>
              <wp:positionV relativeFrom="page">
                <wp:posOffset>447271</wp:posOffset>
              </wp:positionV>
              <wp:extent cx="160655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0910E" w14:textId="77777777" w:rsidR="00046C63" w:rsidRDefault="00C02BE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Garamon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00910A" id="Textbox 4" o:spid="_x0000_s1027" type="#_x0000_t202" style="position:absolute;margin-left:495.5pt;margin-top:35.2pt;width:12.65pt;height:15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" filled="f" stroked="f">
              <v:textbox inset="0,0,0,0">
                <w:txbxContent>
                  <w:p w14:paraId="1300910E" w14:textId="77777777" w:rsidR="00046C63" w:rsidRDefault="00C02BEB">
                    <w:pPr>
                      <w:pStyle w:val="BodyText"/>
                      <w:spacing w:before="20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  <w:spacing w:val="-10"/>
                      </w:rPr>
                      <w:fldChar w:fldCharType="begin"/>
                    </w:r>
                    <w:r>
                      <w:rPr>
                        <w:rFonts w:ascii="Garamon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Garamond"/>
                        <w:spacing w:val="-10"/>
                      </w:rPr>
                      <w:fldChar w:fldCharType="separate"/>
                    </w:r>
                    <w:r>
                      <w:rPr>
                        <w:rFonts w:ascii="Garamond"/>
                        <w:spacing w:val="-10"/>
                      </w:rPr>
                      <w:t>2</w:t>
                    </w:r>
                    <w:r>
                      <w:rPr>
                        <w:rFonts w:ascii="Garamon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A892" w14:textId="721B61F3" w:rsidR="00B45B61" w:rsidRPr="00B0549B" w:rsidRDefault="00B45B61" w:rsidP="00B45B61">
    <w:pPr>
      <w:widowControl/>
      <w:autoSpaceDE/>
      <w:autoSpaceDN/>
      <w:ind w:right="720"/>
      <w:jc w:val="center"/>
      <w:rPr>
        <w:sz w:val="24"/>
        <w:szCs w:val="24"/>
      </w:rPr>
    </w:pPr>
    <w:r w:rsidRPr="00B0549B">
      <w:rPr>
        <w:sz w:val="24"/>
        <w:szCs w:val="24"/>
      </w:rPr>
      <w:t>O</w:t>
    </w:r>
    <w:r w:rsidR="00B0549B">
      <w:rPr>
        <w:sz w:val="24"/>
        <w:szCs w:val="24"/>
      </w:rPr>
      <w:t>ffice of Human Resources Administrative Procedure</w:t>
    </w:r>
  </w:p>
  <w:p w14:paraId="397FC9D9" w14:textId="196CF9FC" w:rsidR="00B45B61" w:rsidRPr="00B0549B" w:rsidRDefault="00B45B61" w:rsidP="00B45B61">
    <w:pPr>
      <w:widowControl/>
      <w:autoSpaceDE/>
      <w:autoSpaceDN/>
      <w:ind w:right="720"/>
      <w:jc w:val="center"/>
      <w:rPr>
        <w:sz w:val="24"/>
        <w:szCs w:val="24"/>
      </w:rPr>
    </w:pPr>
  </w:p>
  <w:p w14:paraId="5BC61AE8" w14:textId="77777777" w:rsidR="00B45B61" w:rsidRDefault="00B45B61" w:rsidP="00B45B61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33"/>
    <w:multiLevelType w:val="hybridMultilevel"/>
    <w:tmpl w:val="9F32D1D2"/>
    <w:lvl w:ilvl="0" w:tplc="1714CF2C">
      <w:start w:val="1"/>
      <w:numFmt w:val="upperLetter"/>
      <w:lvlText w:val="(%1)"/>
      <w:lvlJc w:val="left"/>
      <w:pPr>
        <w:ind w:left="11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1" w:tplc="439C1B0A">
      <w:start w:val="1"/>
      <w:numFmt w:val="decimal"/>
      <w:lvlText w:val="(%2)"/>
      <w:lvlJc w:val="left"/>
      <w:pPr>
        <w:ind w:left="1880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2" w:tplc="8DE40C3C">
      <w:start w:val="1"/>
      <w:numFmt w:val="lowerLetter"/>
      <w:lvlText w:val="(%3)"/>
      <w:lvlJc w:val="left"/>
      <w:pPr>
        <w:ind w:left="3322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3" w:tplc="A6E8ACB4">
      <w:numFmt w:val="bullet"/>
      <w:lvlText w:val="•"/>
      <w:lvlJc w:val="left"/>
      <w:pPr>
        <w:ind w:left="4005" w:hanging="718"/>
      </w:pPr>
      <w:rPr>
        <w:rFonts w:hint="default"/>
        <w:lang w:val="en-US" w:eastAsia="en-US" w:bidi="ar-SA"/>
      </w:rPr>
    </w:lvl>
    <w:lvl w:ilvl="4" w:tplc="05A00752">
      <w:numFmt w:val="bullet"/>
      <w:lvlText w:val="•"/>
      <w:lvlJc w:val="left"/>
      <w:pPr>
        <w:ind w:left="4690" w:hanging="718"/>
      </w:pPr>
      <w:rPr>
        <w:rFonts w:hint="default"/>
        <w:lang w:val="en-US" w:eastAsia="en-US" w:bidi="ar-SA"/>
      </w:rPr>
    </w:lvl>
    <w:lvl w:ilvl="5" w:tplc="215ADC60">
      <w:numFmt w:val="bullet"/>
      <w:lvlText w:val="•"/>
      <w:lvlJc w:val="left"/>
      <w:pPr>
        <w:ind w:left="5375" w:hanging="718"/>
      </w:pPr>
      <w:rPr>
        <w:rFonts w:hint="default"/>
        <w:lang w:val="en-US" w:eastAsia="en-US" w:bidi="ar-SA"/>
      </w:rPr>
    </w:lvl>
    <w:lvl w:ilvl="6" w:tplc="1200F404">
      <w:numFmt w:val="bullet"/>
      <w:lvlText w:val="•"/>
      <w:lvlJc w:val="left"/>
      <w:pPr>
        <w:ind w:left="6060" w:hanging="718"/>
      </w:pPr>
      <w:rPr>
        <w:rFonts w:hint="default"/>
        <w:lang w:val="en-US" w:eastAsia="en-US" w:bidi="ar-SA"/>
      </w:rPr>
    </w:lvl>
    <w:lvl w:ilvl="7" w:tplc="F5489748">
      <w:numFmt w:val="bullet"/>
      <w:lvlText w:val="•"/>
      <w:lvlJc w:val="left"/>
      <w:pPr>
        <w:ind w:left="6745" w:hanging="718"/>
      </w:pPr>
      <w:rPr>
        <w:rFonts w:hint="default"/>
        <w:lang w:val="en-US" w:eastAsia="en-US" w:bidi="ar-SA"/>
      </w:rPr>
    </w:lvl>
    <w:lvl w:ilvl="8" w:tplc="3830D188">
      <w:numFmt w:val="bullet"/>
      <w:lvlText w:val="•"/>
      <w:lvlJc w:val="left"/>
      <w:pPr>
        <w:ind w:left="7430" w:hanging="718"/>
      </w:pPr>
      <w:rPr>
        <w:rFonts w:hint="default"/>
        <w:lang w:val="en-US" w:eastAsia="en-US" w:bidi="ar-SA"/>
      </w:rPr>
    </w:lvl>
  </w:abstractNum>
  <w:num w:numId="1" w16cid:durableId="204690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63"/>
    <w:rsid w:val="000316D4"/>
    <w:rsid w:val="00046C63"/>
    <w:rsid w:val="0009135A"/>
    <w:rsid w:val="000A1C95"/>
    <w:rsid w:val="000B65D9"/>
    <w:rsid w:val="000C2479"/>
    <w:rsid w:val="0011074F"/>
    <w:rsid w:val="00113344"/>
    <w:rsid w:val="001C0F1C"/>
    <w:rsid w:val="001C308E"/>
    <w:rsid w:val="001C4F83"/>
    <w:rsid w:val="00200B9E"/>
    <w:rsid w:val="00227D02"/>
    <w:rsid w:val="00232877"/>
    <w:rsid w:val="00240296"/>
    <w:rsid w:val="00283BBF"/>
    <w:rsid w:val="003229BF"/>
    <w:rsid w:val="00327C8D"/>
    <w:rsid w:val="003D63F8"/>
    <w:rsid w:val="00400889"/>
    <w:rsid w:val="00444ECD"/>
    <w:rsid w:val="00453073"/>
    <w:rsid w:val="004D7004"/>
    <w:rsid w:val="004F0638"/>
    <w:rsid w:val="004F5410"/>
    <w:rsid w:val="00510648"/>
    <w:rsid w:val="00543497"/>
    <w:rsid w:val="00605DCB"/>
    <w:rsid w:val="00647A2F"/>
    <w:rsid w:val="0065371C"/>
    <w:rsid w:val="00684E24"/>
    <w:rsid w:val="00691513"/>
    <w:rsid w:val="006F077C"/>
    <w:rsid w:val="00701B30"/>
    <w:rsid w:val="00753686"/>
    <w:rsid w:val="007A1D24"/>
    <w:rsid w:val="00805A23"/>
    <w:rsid w:val="0099432C"/>
    <w:rsid w:val="009F13E6"/>
    <w:rsid w:val="009F5391"/>
    <w:rsid w:val="00A10DD9"/>
    <w:rsid w:val="00A21C8C"/>
    <w:rsid w:val="00A775EA"/>
    <w:rsid w:val="00A7795A"/>
    <w:rsid w:val="00AC3BC8"/>
    <w:rsid w:val="00AF5CFC"/>
    <w:rsid w:val="00B0549B"/>
    <w:rsid w:val="00B1396B"/>
    <w:rsid w:val="00B45B61"/>
    <w:rsid w:val="00B46F4D"/>
    <w:rsid w:val="00B53E0B"/>
    <w:rsid w:val="00B64FBB"/>
    <w:rsid w:val="00BE6E28"/>
    <w:rsid w:val="00C02BEB"/>
    <w:rsid w:val="00C10A94"/>
    <w:rsid w:val="00C76DFB"/>
    <w:rsid w:val="00C9715C"/>
    <w:rsid w:val="00DC0031"/>
    <w:rsid w:val="00E0045A"/>
    <w:rsid w:val="00EC4C24"/>
    <w:rsid w:val="00ED4165"/>
    <w:rsid w:val="00EE5434"/>
    <w:rsid w:val="00F40CAB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90CE"/>
  <w15:docId w15:val="{7FD3890D-498F-4C47-B4A5-254CA88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7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B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B9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0045A"/>
    <w:pPr>
      <w:widowControl/>
      <w:autoSpaceDE/>
      <w:autoSpaceDN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6CFE2-234E-4AEF-92BF-863AA6936D7D}"/>
</file>

<file path=customXml/itemProps2.xml><?xml version="1.0" encoding="utf-8"?>
<ds:datastoreItem xmlns:ds="http://schemas.openxmlformats.org/officeDocument/2006/customXml" ds:itemID="{ACEF4442-3848-49F3-B2BE-74BF39D7B46F}"/>
</file>

<file path=customXml/itemProps3.xml><?xml version="1.0" encoding="utf-8"?>
<ds:datastoreItem xmlns:ds="http://schemas.openxmlformats.org/officeDocument/2006/customXml" ds:itemID="{02070C16-A5DB-41DD-B316-EC16BCB23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4682</Characters>
  <Application>Microsoft Office Word</Application>
  <DocSecurity>4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HuMAN resources administration procedur</dc:title>
  <dc:creator>Carrie  Clyde</dc:creator>
  <cp:lastModifiedBy>Kevin M. Kralj</cp:lastModifiedBy>
  <cp:revision>2</cp:revision>
  <dcterms:created xsi:type="dcterms:W3CDTF">2024-12-02T21:11:00Z</dcterms:created>
  <dcterms:modified xsi:type="dcterms:W3CDTF">2024-12-02T21:11:00Z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D:20230307185313</vt:lpwstr>
  </property>
  <property fmtid="{D5CDD505-2E9C-101B-9397-08002B2CF9AE}" pid="7" name="ContentTypeId">
    <vt:lpwstr>0x0101006A56F483AED46B42B25D24225EA5EE6D</vt:lpwstr>
  </property>
</Properties>
</file>