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61F78" w14:textId="77777777" w:rsidR="00E639B5" w:rsidRPr="00170ECC" w:rsidRDefault="004D573F" w:rsidP="00E639B5">
      <w:pPr>
        <w:rPr>
          <w:b/>
        </w:rPr>
      </w:pPr>
      <w:r w:rsidRPr="00170ECC">
        <w:rPr>
          <w:b/>
        </w:rPr>
        <w:t>3356-</w:t>
      </w:r>
      <w:r w:rsidR="00E639B5" w:rsidRPr="00170ECC">
        <w:rPr>
          <w:b/>
        </w:rPr>
        <w:t>10</w:t>
      </w:r>
      <w:r w:rsidR="000E63F4" w:rsidRPr="00170ECC">
        <w:rPr>
          <w:b/>
        </w:rPr>
        <w:t>-04</w:t>
      </w:r>
      <w:r w:rsidR="00E639B5" w:rsidRPr="00170ECC">
        <w:rPr>
          <w:b/>
        </w:rPr>
        <w:tab/>
        <w:t xml:space="preserve">Degrees. </w:t>
      </w:r>
    </w:p>
    <w:p w14:paraId="0E71F9DE" w14:textId="77777777" w:rsidR="00170ECC" w:rsidRPr="00170ECC" w:rsidRDefault="00170ECC" w:rsidP="00170ECC">
      <w:pPr>
        <w:tabs>
          <w:tab w:val="left" w:pos="7200"/>
        </w:tabs>
        <w:spacing w:line="276" w:lineRule="auto"/>
      </w:pPr>
    </w:p>
    <w:p w14:paraId="458B60C3" w14:textId="77777777" w:rsidR="00170ECC" w:rsidRPr="00170ECC" w:rsidRDefault="00170ECC" w:rsidP="00170ECC">
      <w:pPr>
        <w:tabs>
          <w:tab w:val="left" w:pos="3060"/>
          <w:tab w:val="left" w:pos="7200"/>
        </w:tabs>
        <w:spacing w:line="276" w:lineRule="auto"/>
      </w:pPr>
      <w:r w:rsidRPr="00170ECC">
        <w:t>Responsible Division/Office:</w:t>
      </w:r>
      <w:r w:rsidRPr="00170ECC">
        <w:tab/>
      </w:r>
      <w:r>
        <w:t xml:space="preserve">Office of the </w:t>
      </w:r>
      <w:r w:rsidR="002062B8">
        <w:t>Academic Affairs</w:t>
      </w:r>
      <w:r w:rsidRPr="00170ECC">
        <w:tab/>
      </w:r>
    </w:p>
    <w:p w14:paraId="0F0BEBA4" w14:textId="77777777" w:rsidR="00170ECC" w:rsidRPr="00170ECC" w:rsidRDefault="00170ECC" w:rsidP="00170ECC">
      <w:pPr>
        <w:tabs>
          <w:tab w:val="left" w:pos="3060"/>
          <w:tab w:val="left" w:pos="7200"/>
        </w:tabs>
        <w:spacing w:line="276" w:lineRule="auto"/>
      </w:pPr>
      <w:r w:rsidRPr="00170ECC">
        <w:t>Responsible Officer:</w:t>
      </w:r>
      <w:r w:rsidRPr="00170ECC">
        <w:tab/>
      </w:r>
      <w:r>
        <w:t>Provost and VP for Academic Affairs</w:t>
      </w:r>
    </w:p>
    <w:p w14:paraId="575B9B0A" w14:textId="5BA44C1B" w:rsidR="00170ECC" w:rsidRPr="00170ECC" w:rsidRDefault="00170ECC" w:rsidP="00170ECC">
      <w:pPr>
        <w:tabs>
          <w:tab w:val="left" w:pos="3060"/>
          <w:tab w:val="left" w:pos="7200"/>
        </w:tabs>
        <w:spacing w:line="276" w:lineRule="auto"/>
      </w:pPr>
      <w:r w:rsidRPr="00170ECC">
        <w:t>Revision History:</w:t>
      </w:r>
      <w:r w:rsidRPr="00170ECC">
        <w:tab/>
      </w:r>
      <w:r>
        <w:t>October 1997; December 2009; September 2014</w:t>
      </w:r>
      <w:r w:rsidR="002062B8">
        <w:t>;</w:t>
      </w:r>
      <w:r w:rsidR="00386D94">
        <w:t xml:space="preserve"> </w:t>
      </w:r>
      <w:r w:rsidR="002062B8">
        <w:tab/>
      </w:r>
      <w:r w:rsidR="00386D94">
        <w:t>September 2019</w:t>
      </w:r>
      <w:r w:rsidR="00205D88">
        <w:t>; December 2024</w:t>
      </w:r>
    </w:p>
    <w:p w14:paraId="7057ABC4" w14:textId="77777777" w:rsidR="00170ECC" w:rsidRPr="00170ECC" w:rsidRDefault="00170ECC" w:rsidP="00170ECC">
      <w:pPr>
        <w:tabs>
          <w:tab w:val="left" w:pos="3060"/>
          <w:tab w:val="left" w:pos="7200"/>
        </w:tabs>
        <w:spacing w:line="276" w:lineRule="auto"/>
      </w:pPr>
      <w:r w:rsidRPr="00170ECC">
        <w:t>Board Committee:</w:t>
      </w:r>
      <w:r w:rsidRPr="00170ECC">
        <w:tab/>
      </w:r>
      <w:r>
        <w:t xml:space="preserve">Academic </w:t>
      </w:r>
      <w:r w:rsidR="002062B8">
        <w:t xml:space="preserve">Excellence </w:t>
      </w:r>
      <w:r>
        <w:t>and Student Success</w:t>
      </w:r>
    </w:p>
    <w:p w14:paraId="6E6575F0" w14:textId="1435CAEC" w:rsidR="00170ECC" w:rsidRPr="00170ECC" w:rsidRDefault="00170ECC" w:rsidP="00170ECC">
      <w:pPr>
        <w:tabs>
          <w:tab w:val="left" w:pos="3060"/>
          <w:tab w:val="left" w:pos="7200"/>
        </w:tabs>
        <w:spacing w:line="276" w:lineRule="auto"/>
      </w:pPr>
      <w:r w:rsidRPr="00170ECC">
        <w:rPr>
          <w:b/>
        </w:rPr>
        <w:t>Effective Date:</w:t>
      </w:r>
      <w:r w:rsidRPr="00170ECC">
        <w:tab/>
      </w:r>
      <w:r w:rsidR="00205D88">
        <w:rPr>
          <w:b/>
        </w:rPr>
        <w:t xml:space="preserve"> December 12, 2024</w:t>
      </w:r>
    </w:p>
    <w:p w14:paraId="456A5C37" w14:textId="6EB67DD9" w:rsidR="00170ECC" w:rsidRPr="00170ECC" w:rsidRDefault="00170ECC" w:rsidP="00170ECC">
      <w:pPr>
        <w:tabs>
          <w:tab w:val="left" w:pos="3060"/>
          <w:tab w:val="left" w:pos="7200"/>
        </w:tabs>
        <w:spacing w:line="276" w:lineRule="auto"/>
      </w:pPr>
      <w:r>
        <w:t>Next Review:</w:t>
      </w:r>
      <w:r>
        <w:tab/>
      </w:r>
      <w:r w:rsidR="00205D88">
        <w:t>2029</w:t>
      </w:r>
    </w:p>
    <w:p w14:paraId="1C6096B4" w14:textId="77777777" w:rsidR="00170ECC" w:rsidRPr="00170ECC" w:rsidRDefault="00170ECC" w:rsidP="00170ECC">
      <w:pPr>
        <w:tabs>
          <w:tab w:val="left" w:pos="3060"/>
          <w:tab w:val="left" w:pos="7920"/>
        </w:tabs>
        <w:rPr>
          <w:b/>
          <w:u w:val="single"/>
        </w:rPr>
      </w:pPr>
      <w:r w:rsidRPr="00170ECC">
        <w:rPr>
          <w:b/>
          <w:u w:val="single"/>
        </w:rPr>
        <w:tab/>
      </w:r>
      <w:r w:rsidRPr="00170ECC">
        <w:rPr>
          <w:b/>
          <w:u w:val="single"/>
        </w:rPr>
        <w:tab/>
      </w:r>
    </w:p>
    <w:p w14:paraId="4082405F" w14:textId="77777777" w:rsidR="00E639B5" w:rsidRPr="00170ECC" w:rsidRDefault="00E639B5" w:rsidP="00E639B5"/>
    <w:p w14:paraId="5FEC5334" w14:textId="77777777" w:rsidR="00E639B5" w:rsidRPr="00170ECC" w:rsidRDefault="00E639B5" w:rsidP="00E639B5">
      <w:pPr>
        <w:ind w:left="720" w:hanging="720"/>
      </w:pPr>
      <w:r w:rsidRPr="00170ECC">
        <w:t>(A)</w:t>
      </w:r>
      <w:r w:rsidRPr="00170ECC">
        <w:tab/>
        <w:t>Policy</w:t>
      </w:r>
      <w:r w:rsidR="00391992" w:rsidRPr="00170ECC">
        <w:t xml:space="preserve"> statement</w:t>
      </w:r>
      <w:r w:rsidRPr="00170ECC">
        <w:t xml:space="preserve">.  The board of trustees awards degrees to students who are recommended by the respective dean as having fulfilled the requirements established by the faculty. </w:t>
      </w:r>
    </w:p>
    <w:p w14:paraId="0840D1CD" w14:textId="77777777" w:rsidR="00E639B5" w:rsidRPr="00170ECC" w:rsidRDefault="00E639B5" w:rsidP="00E639B5">
      <w:pPr>
        <w:ind w:left="720" w:hanging="720"/>
      </w:pPr>
    </w:p>
    <w:p w14:paraId="39BD6C21" w14:textId="77777777" w:rsidR="00E639B5" w:rsidRPr="00170ECC" w:rsidRDefault="00E639B5" w:rsidP="00E639B5">
      <w:pPr>
        <w:ind w:left="720" w:hanging="720"/>
      </w:pPr>
      <w:r w:rsidRPr="00170ECC">
        <w:t>(B)</w:t>
      </w:r>
      <w:r w:rsidRPr="00170ECC">
        <w:tab/>
        <w:t xml:space="preserve">Parameters. </w:t>
      </w:r>
    </w:p>
    <w:p w14:paraId="32EA12D8" w14:textId="77777777" w:rsidR="00E639B5" w:rsidRPr="00170ECC" w:rsidRDefault="00E639B5" w:rsidP="00E639B5">
      <w:pPr>
        <w:ind w:left="720" w:hanging="720"/>
      </w:pPr>
    </w:p>
    <w:p w14:paraId="58E1AEAD" w14:textId="247C9CC0" w:rsidR="00E639B5" w:rsidRPr="00170ECC" w:rsidRDefault="00E639B5" w:rsidP="00E639B5">
      <w:pPr>
        <w:ind w:left="1440" w:hanging="720"/>
      </w:pPr>
      <w:r w:rsidRPr="00170ECC">
        <w:t>(1)</w:t>
      </w:r>
      <w:r w:rsidRPr="00170ECC">
        <w:tab/>
        <w:t xml:space="preserve">Official diplomas are signed by the chairperson of the board of trustees and by the president. </w:t>
      </w:r>
    </w:p>
    <w:p w14:paraId="64F70441" w14:textId="77777777" w:rsidR="00E639B5" w:rsidRPr="00170ECC" w:rsidRDefault="00E639B5" w:rsidP="00E639B5">
      <w:pPr>
        <w:ind w:left="1440" w:hanging="720"/>
      </w:pPr>
    </w:p>
    <w:p w14:paraId="736B108B" w14:textId="77777777" w:rsidR="00E639B5" w:rsidRPr="00170ECC" w:rsidRDefault="00E639B5" w:rsidP="00E639B5">
      <w:pPr>
        <w:pStyle w:val="Default"/>
        <w:ind w:left="1440" w:hanging="720"/>
        <w:rPr>
          <w:color w:val="auto"/>
        </w:rPr>
      </w:pPr>
      <w:r w:rsidRPr="00170ECC">
        <w:rPr>
          <w:color w:val="auto"/>
        </w:rPr>
        <w:t>(2)</w:t>
      </w:r>
      <w:r w:rsidRPr="00170ECC">
        <w:rPr>
          <w:color w:val="auto"/>
        </w:rPr>
        <w:tab/>
        <w:t xml:space="preserve">The seal of the university is affixed to all diplomas. </w:t>
      </w:r>
    </w:p>
    <w:p w14:paraId="6D66AA04" w14:textId="77777777" w:rsidR="00E639B5" w:rsidRPr="00170ECC" w:rsidRDefault="00E639B5" w:rsidP="00E639B5">
      <w:pPr>
        <w:pStyle w:val="Default"/>
        <w:ind w:left="1440" w:hanging="720"/>
        <w:rPr>
          <w:color w:val="auto"/>
        </w:rPr>
      </w:pPr>
    </w:p>
    <w:p w14:paraId="16954FAB" w14:textId="5B962872" w:rsidR="00E639B5" w:rsidRPr="00170ECC" w:rsidRDefault="00E639B5" w:rsidP="00E639B5">
      <w:pPr>
        <w:pStyle w:val="Default"/>
        <w:ind w:left="1440" w:hanging="720"/>
        <w:rPr>
          <w:color w:val="auto"/>
        </w:rPr>
      </w:pPr>
      <w:r w:rsidRPr="00170ECC">
        <w:rPr>
          <w:color w:val="auto"/>
        </w:rPr>
        <w:t>(3)</w:t>
      </w:r>
      <w:r w:rsidRPr="00170ECC">
        <w:rPr>
          <w:color w:val="auto"/>
        </w:rPr>
        <w:tab/>
        <w:t xml:space="preserve">The </w:t>
      </w:r>
      <w:r w:rsidR="00205D88">
        <w:rPr>
          <w:color w:val="auto"/>
        </w:rPr>
        <w:t>office of the registrar</w:t>
      </w:r>
      <w:r w:rsidRPr="00170ECC">
        <w:rPr>
          <w:color w:val="auto"/>
        </w:rPr>
        <w:t xml:space="preserve"> is responsible for the development of the listing of graduates appearing in the commencement program and for ordering the diplomas awarded. </w:t>
      </w:r>
    </w:p>
    <w:p w14:paraId="791E2278" w14:textId="77777777" w:rsidR="00E639B5" w:rsidRPr="00170ECC" w:rsidRDefault="00E639B5" w:rsidP="00E639B5">
      <w:pPr>
        <w:pStyle w:val="Default"/>
        <w:ind w:left="720" w:hanging="720"/>
        <w:rPr>
          <w:color w:val="auto"/>
        </w:rPr>
      </w:pPr>
    </w:p>
    <w:p w14:paraId="141D3D26" w14:textId="77777777" w:rsidR="00E639B5" w:rsidRPr="00170ECC" w:rsidRDefault="00E639B5" w:rsidP="00E639B5">
      <w:pPr>
        <w:pStyle w:val="Default"/>
        <w:ind w:left="720" w:hanging="720"/>
        <w:rPr>
          <w:color w:val="auto"/>
        </w:rPr>
      </w:pPr>
      <w:r w:rsidRPr="00170ECC">
        <w:rPr>
          <w:color w:val="auto"/>
        </w:rPr>
        <w:t>(C)</w:t>
      </w:r>
      <w:r w:rsidRPr="00170ECC">
        <w:rPr>
          <w:color w:val="auto"/>
        </w:rPr>
        <w:tab/>
        <w:t xml:space="preserve">Procedures. </w:t>
      </w:r>
    </w:p>
    <w:p w14:paraId="40BF8F7B" w14:textId="77777777" w:rsidR="00E639B5" w:rsidRPr="00170ECC" w:rsidRDefault="00E639B5" w:rsidP="00E639B5">
      <w:pPr>
        <w:pStyle w:val="Default"/>
        <w:ind w:left="720" w:hanging="720"/>
        <w:rPr>
          <w:color w:val="auto"/>
        </w:rPr>
      </w:pPr>
    </w:p>
    <w:p w14:paraId="0FF02FC3" w14:textId="2A9A8E2F" w:rsidR="00E639B5" w:rsidRPr="00170ECC" w:rsidRDefault="00E639B5" w:rsidP="00E639B5">
      <w:pPr>
        <w:pStyle w:val="Default"/>
        <w:ind w:left="1440" w:hanging="720"/>
        <w:rPr>
          <w:color w:val="auto"/>
        </w:rPr>
      </w:pPr>
      <w:r w:rsidRPr="00170ECC">
        <w:rPr>
          <w:color w:val="auto"/>
        </w:rPr>
        <w:t>(1)</w:t>
      </w:r>
      <w:r w:rsidRPr="00170ECC">
        <w:rPr>
          <w:color w:val="auto"/>
        </w:rPr>
        <w:tab/>
        <w:t xml:space="preserve">Students shall </w:t>
      </w:r>
      <w:r w:rsidR="00205D88">
        <w:rPr>
          <w:color w:val="auto"/>
        </w:rPr>
        <w:t xml:space="preserve">apply </w:t>
      </w:r>
      <w:r w:rsidRPr="00170ECC">
        <w:rPr>
          <w:color w:val="auto"/>
        </w:rPr>
        <w:t>to graduate</w:t>
      </w:r>
      <w:r w:rsidR="00205D88">
        <w:rPr>
          <w:color w:val="auto"/>
        </w:rPr>
        <w:t xml:space="preserve"> by completing all steps as required by the university</w:t>
      </w:r>
      <w:r w:rsidRPr="00E15C2A">
        <w:rPr>
          <w:color w:val="auto"/>
        </w:rPr>
        <w:t>.</w:t>
      </w:r>
      <w:r w:rsidR="00205D88" w:rsidRPr="00E15C2A">
        <w:rPr>
          <w:color w:val="auto"/>
        </w:rPr>
        <w:t xml:space="preserve">  Some of the steps must be initiated prior to the semester in which the student intends to graduate.</w:t>
      </w:r>
      <w:r w:rsidRPr="00170ECC">
        <w:rPr>
          <w:color w:val="auto"/>
        </w:rPr>
        <w:t xml:space="preserve">  </w:t>
      </w:r>
    </w:p>
    <w:p w14:paraId="0C6509A9" w14:textId="77777777" w:rsidR="00E639B5" w:rsidRPr="00170ECC" w:rsidRDefault="00E639B5" w:rsidP="00E639B5">
      <w:pPr>
        <w:pStyle w:val="Default"/>
        <w:ind w:left="1440" w:hanging="720"/>
        <w:rPr>
          <w:color w:val="auto"/>
        </w:rPr>
      </w:pPr>
    </w:p>
    <w:p w14:paraId="1B304641" w14:textId="6B0308D7" w:rsidR="00E639B5" w:rsidRPr="00170ECC" w:rsidRDefault="00E639B5" w:rsidP="00E639B5">
      <w:pPr>
        <w:pStyle w:val="Default"/>
        <w:ind w:left="1440" w:hanging="720"/>
        <w:rPr>
          <w:color w:val="auto"/>
        </w:rPr>
      </w:pPr>
      <w:r w:rsidRPr="00170ECC">
        <w:rPr>
          <w:color w:val="auto"/>
        </w:rPr>
        <w:t>(2)</w:t>
      </w:r>
      <w:r w:rsidRPr="00170ECC">
        <w:rPr>
          <w:color w:val="auto"/>
        </w:rPr>
        <w:tab/>
        <w:t xml:space="preserve">The </w:t>
      </w:r>
      <w:r w:rsidR="00CE1A17">
        <w:rPr>
          <w:color w:val="auto"/>
        </w:rPr>
        <w:t>honors college</w:t>
      </w:r>
      <w:r w:rsidRPr="00170ECC">
        <w:rPr>
          <w:color w:val="auto"/>
        </w:rPr>
        <w:t xml:space="preserve"> forwards to </w:t>
      </w:r>
      <w:r w:rsidR="00CE1A17">
        <w:rPr>
          <w:color w:val="auto"/>
        </w:rPr>
        <w:t>the office of the registrar</w:t>
      </w:r>
      <w:r w:rsidRPr="00170ECC">
        <w:rPr>
          <w:color w:val="auto"/>
        </w:rPr>
        <w:t xml:space="preserve"> the names of the candidates for honors diplomas. </w:t>
      </w:r>
    </w:p>
    <w:p w14:paraId="2603E563" w14:textId="77777777" w:rsidR="00E639B5" w:rsidRPr="00170ECC" w:rsidRDefault="00E639B5" w:rsidP="00E639B5">
      <w:pPr>
        <w:pStyle w:val="Default"/>
        <w:ind w:left="1440" w:hanging="720"/>
        <w:rPr>
          <w:color w:val="auto"/>
        </w:rPr>
      </w:pPr>
    </w:p>
    <w:p w14:paraId="7E83BC29" w14:textId="575A118D" w:rsidR="00E639B5" w:rsidRPr="00170ECC" w:rsidRDefault="00E639B5" w:rsidP="00E639B5">
      <w:pPr>
        <w:pStyle w:val="Default"/>
        <w:ind w:left="1440" w:hanging="720"/>
        <w:rPr>
          <w:color w:val="auto"/>
        </w:rPr>
      </w:pPr>
      <w:r w:rsidRPr="00170ECC">
        <w:rPr>
          <w:color w:val="auto"/>
        </w:rPr>
        <w:t>(3)</w:t>
      </w:r>
      <w:r w:rsidRPr="00170ECC">
        <w:rPr>
          <w:color w:val="auto"/>
        </w:rPr>
        <w:tab/>
        <w:t xml:space="preserve">Degree completion requirements are verified by the appropriate </w:t>
      </w:r>
      <w:r w:rsidR="00CE1A17">
        <w:rPr>
          <w:color w:val="auto"/>
        </w:rPr>
        <w:t>designated college representative</w:t>
      </w:r>
      <w:r w:rsidRPr="00170ECC">
        <w:rPr>
          <w:color w:val="auto"/>
        </w:rPr>
        <w:t xml:space="preserve">, and the information is then forwarded to the </w:t>
      </w:r>
      <w:r w:rsidR="00CE1A17">
        <w:rPr>
          <w:color w:val="auto"/>
        </w:rPr>
        <w:t>office of the registra</w:t>
      </w:r>
      <w:r w:rsidR="00E15C2A">
        <w:rPr>
          <w:color w:val="auto"/>
        </w:rPr>
        <w:t>r</w:t>
      </w:r>
      <w:r w:rsidRPr="00170ECC">
        <w:rPr>
          <w:color w:val="auto"/>
        </w:rPr>
        <w:t xml:space="preserve">. </w:t>
      </w:r>
    </w:p>
    <w:p w14:paraId="1ED66FC0" w14:textId="77777777" w:rsidR="00E639B5" w:rsidRPr="00170ECC" w:rsidRDefault="00E639B5" w:rsidP="00E639B5">
      <w:pPr>
        <w:pStyle w:val="Default"/>
        <w:ind w:left="1440" w:hanging="720"/>
        <w:rPr>
          <w:color w:val="auto"/>
        </w:rPr>
      </w:pPr>
    </w:p>
    <w:p w14:paraId="2389E029" w14:textId="77777777" w:rsidR="00E639B5" w:rsidRPr="00170ECC" w:rsidRDefault="00E639B5" w:rsidP="00E639B5">
      <w:pPr>
        <w:pStyle w:val="Default"/>
        <w:ind w:left="1440" w:hanging="720"/>
        <w:rPr>
          <w:color w:val="auto"/>
        </w:rPr>
      </w:pPr>
      <w:r w:rsidRPr="00170ECC">
        <w:rPr>
          <w:color w:val="auto"/>
        </w:rPr>
        <w:lastRenderedPageBreak/>
        <w:t>(4)</w:t>
      </w:r>
      <w:r w:rsidRPr="00170ECC">
        <w:rPr>
          <w:color w:val="auto"/>
        </w:rPr>
        <w:tab/>
      </w:r>
      <w:r w:rsidR="00426F21" w:rsidRPr="00170ECC">
        <w:rPr>
          <w:color w:val="auto"/>
        </w:rPr>
        <w:t>Diplomas will be awarded only to those candidates who have met all academic requirements and financial obligations of the university.  (See, however, posthumous degrees</w:t>
      </w:r>
      <w:r w:rsidRPr="00170ECC">
        <w:rPr>
          <w:color w:val="auto"/>
        </w:rPr>
        <w:t>.</w:t>
      </w:r>
      <w:r w:rsidR="00426F21" w:rsidRPr="00170ECC">
        <w:rPr>
          <w:color w:val="auto"/>
        </w:rPr>
        <w:t>)</w:t>
      </w:r>
      <w:r w:rsidRPr="00170ECC">
        <w:rPr>
          <w:color w:val="auto"/>
        </w:rPr>
        <w:t xml:space="preserve"> </w:t>
      </w:r>
    </w:p>
    <w:p w14:paraId="7B693C57" w14:textId="77777777" w:rsidR="00E639B5" w:rsidRPr="00170ECC" w:rsidRDefault="00E639B5" w:rsidP="00E639B5">
      <w:pPr>
        <w:pStyle w:val="Default"/>
        <w:rPr>
          <w:color w:val="auto"/>
        </w:rPr>
      </w:pPr>
    </w:p>
    <w:p w14:paraId="0F3CBF55" w14:textId="45C2C781" w:rsidR="00426F21" w:rsidRPr="00170ECC" w:rsidRDefault="00426F21" w:rsidP="00426F21">
      <w:pPr>
        <w:pStyle w:val="Default"/>
        <w:ind w:left="720" w:hanging="720"/>
        <w:rPr>
          <w:color w:val="auto"/>
        </w:rPr>
      </w:pPr>
      <w:r w:rsidRPr="00170ECC">
        <w:rPr>
          <w:color w:val="auto"/>
        </w:rPr>
        <w:t>(D)</w:t>
      </w:r>
      <w:r w:rsidRPr="00170ECC">
        <w:rPr>
          <w:color w:val="auto"/>
        </w:rPr>
        <w:tab/>
        <w:t>Posthumous degrees</w:t>
      </w:r>
      <w:r w:rsidR="00CE1A17">
        <w:rPr>
          <w:color w:val="auto"/>
        </w:rPr>
        <w:t xml:space="preserve"> and certificates of </w:t>
      </w:r>
      <w:r w:rsidR="003C7663">
        <w:rPr>
          <w:color w:val="auto"/>
        </w:rPr>
        <w:t>achievement</w:t>
      </w:r>
      <w:r w:rsidRPr="00170ECC">
        <w:rPr>
          <w:color w:val="auto"/>
        </w:rPr>
        <w:t xml:space="preserve">. </w:t>
      </w:r>
    </w:p>
    <w:p w14:paraId="2884DEBF" w14:textId="77777777" w:rsidR="00426F21" w:rsidRPr="00170ECC" w:rsidRDefault="00426F21" w:rsidP="00426F21">
      <w:pPr>
        <w:pStyle w:val="Default"/>
        <w:ind w:left="720" w:hanging="720"/>
        <w:rPr>
          <w:color w:val="auto"/>
        </w:rPr>
      </w:pPr>
    </w:p>
    <w:p w14:paraId="0C620814" w14:textId="1DD20EAA" w:rsidR="00426F21" w:rsidRPr="00170ECC" w:rsidRDefault="00426F21" w:rsidP="00426F21">
      <w:pPr>
        <w:pStyle w:val="Default"/>
        <w:numPr>
          <w:ilvl w:val="0"/>
          <w:numId w:val="1"/>
        </w:numPr>
        <w:ind w:left="1440" w:hanging="720"/>
        <w:rPr>
          <w:color w:val="auto"/>
        </w:rPr>
      </w:pPr>
      <w:r w:rsidRPr="00170ECC">
        <w:rPr>
          <w:color w:val="auto"/>
        </w:rPr>
        <w:t xml:space="preserve">A deceased student who was enrolled in an undergraduate, graduate or doctoral degree program at the university at the time of his/her death may be </w:t>
      </w:r>
      <w:r w:rsidR="00CE1A17">
        <w:rPr>
          <w:color w:val="auto"/>
        </w:rPr>
        <w:t>eligible for a posthumous degree of certificate of achievement</w:t>
      </w:r>
      <w:r w:rsidRPr="00170ECC">
        <w:rPr>
          <w:color w:val="auto"/>
        </w:rPr>
        <w:t>.</w:t>
      </w:r>
      <w:r w:rsidR="00CE1A17">
        <w:rPr>
          <w:color w:val="auto"/>
        </w:rPr>
        <w:t xml:space="preserve"> </w:t>
      </w:r>
      <w:r w:rsidR="006F71A9">
        <w:rPr>
          <w:color w:val="auto"/>
        </w:rPr>
        <w:t xml:space="preserve"> </w:t>
      </w:r>
      <w:r w:rsidR="00CE1A17">
        <w:rPr>
          <w:color w:val="auto"/>
        </w:rPr>
        <w:t>The dean of students will initiate the process.</w:t>
      </w:r>
      <w:r w:rsidRPr="00170ECC">
        <w:rPr>
          <w:color w:val="auto"/>
        </w:rPr>
        <w:t xml:space="preserve">    The provost and vice president of academic affairs</w:t>
      </w:r>
      <w:r w:rsidR="00CE1A17">
        <w:rPr>
          <w:color w:val="auto"/>
        </w:rPr>
        <w:t>, or their designee,</w:t>
      </w:r>
      <w:r w:rsidRPr="00170ECC">
        <w:rPr>
          <w:color w:val="auto"/>
        </w:rPr>
        <w:t xml:space="preserve"> will notify the registrar if the recommendation is approved.</w:t>
      </w:r>
    </w:p>
    <w:p w14:paraId="27DC8DB5" w14:textId="77777777" w:rsidR="00426F21" w:rsidRPr="00170ECC" w:rsidRDefault="00426F21" w:rsidP="00426F21">
      <w:pPr>
        <w:pStyle w:val="Default"/>
        <w:ind w:left="1440" w:hanging="720"/>
        <w:rPr>
          <w:color w:val="auto"/>
        </w:rPr>
      </w:pPr>
    </w:p>
    <w:p w14:paraId="53351332" w14:textId="77777777" w:rsidR="00426F21" w:rsidRPr="00170ECC" w:rsidRDefault="00426F21" w:rsidP="00426F21">
      <w:pPr>
        <w:pStyle w:val="Default"/>
        <w:ind w:left="1440" w:hanging="720"/>
        <w:rPr>
          <w:color w:val="auto"/>
        </w:rPr>
      </w:pPr>
      <w:r w:rsidRPr="00170ECC">
        <w:rPr>
          <w:color w:val="auto"/>
        </w:rPr>
        <w:t>(2)</w:t>
      </w:r>
      <w:r w:rsidRPr="00170ECC">
        <w:rPr>
          <w:color w:val="auto"/>
        </w:rPr>
        <w:tab/>
        <w:t>In order for a posthumous degree to be awarded, a student must be in good academic standing and have substantially completed the applicable degree requirements.  Substantial completion means:</w:t>
      </w:r>
    </w:p>
    <w:p w14:paraId="362E5914" w14:textId="77777777" w:rsidR="00426F21" w:rsidRPr="00170ECC" w:rsidRDefault="00426F21" w:rsidP="00426F21">
      <w:pPr>
        <w:pStyle w:val="Default"/>
        <w:ind w:left="1440" w:hanging="720"/>
        <w:rPr>
          <w:color w:val="auto"/>
        </w:rPr>
      </w:pPr>
    </w:p>
    <w:p w14:paraId="2B1C2E08" w14:textId="77777777" w:rsidR="002570DA" w:rsidRPr="00170ECC" w:rsidRDefault="00426F21" w:rsidP="00426F21">
      <w:pPr>
        <w:pStyle w:val="Default"/>
        <w:numPr>
          <w:ilvl w:val="0"/>
          <w:numId w:val="5"/>
        </w:numPr>
        <w:ind w:left="2160" w:hanging="720"/>
        <w:rPr>
          <w:color w:val="auto"/>
        </w:rPr>
      </w:pPr>
      <w:r w:rsidRPr="00170ECC">
        <w:rPr>
          <w:color w:val="auto"/>
        </w:rPr>
        <w:t>For undergraduate degrees and master degrees without a thesis requirement, the student must be within one semester of completing all coursework and degree requirements.</w:t>
      </w:r>
    </w:p>
    <w:p w14:paraId="731EB39B" w14:textId="77777777" w:rsidR="002570DA" w:rsidRPr="00170ECC" w:rsidRDefault="002570DA" w:rsidP="002570DA">
      <w:pPr>
        <w:pStyle w:val="Default"/>
        <w:rPr>
          <w:color w:val="auto"/>
        </w:rPr>
      </w:pPr>
    </w:p>
    <w:p w14:paraId="7BDD452E" w14:textId="77777777" w:rsidR="00426F21" w:rsidRPr="00170ECC" w:rsidRDefault="002570DA" w:rsidP="002570DA">
      <w:pPr>
        <w:pStyle w:val="Default"/>
        <w:numPr>
          <w:ilvl w:val="0"/>
          <w:numId w:val="5"/>
        </w:numPr>
        <w:ind w:left="2160" w:hanging="720"/>
        <w:rPr>
          <w:color w:val="auto"/>
        </w:rPr>
      </w:pPr>
      <w:r w:rsidRPr="00170ECC">
        <w:rPr>
          <w:color w:val="auto"/>
        </w:rPr>
        <w:t>For doctoral programs and master degree programs with a thesis requirement, the student must be within one semester of completing all coursework and degree requirements, and the student must have completed a full draft of his/her thesis to the satisfaction of his/her thesis chairperson.</w:t>
      </w:r>
      <w:r w:rsidR="00426F21" w:rsidRPr="00170ECC">
        <w:rPr>
          <w:color w:val="auto"/>
        </w:rPr>
        <w:t xml:space="preserve"> </w:t>
      </w:r>
    </w:p>
    <w:p w14:paraId="72B3E9EC" w14:textId="77777777" w:rsidR="00426F21" w:rsidRPr="00170ECC" w:rsidRDefault="00426F21" w:rsidP="00426F21">
      <w:pPr>
        <w:pStyle w:val="Default"/>
        <w:ind w:left="1440" w:hanging="720"/>
        <w:rPr>
          <w:color w:val="auto"/>
        </w:rPr>
      </w:pPr>
    </w:p>
    <w:p w14:paraId="7B21F872" w14:textId="16294B61" w:rsidR="00426F21" w:rsidRPr="00170ECC" w:rsidRDefault="00426F21" w:rsidP="00426F21">
      <w:pPr>
        <w:pStyle w:val="Default"/>
        <w:ind w:left="1440" w:hanging="720"/>
        <w:rPr>
          <w:color w:val="auto"/>
        </w:rPr>
      </w:pPr>
      <w:r w:rsidRPr="00170ECC">
        <w:rPr>
          <w:color w:val="auto"/>
        </w:rPr>
        <w:t>(3)</w:t>
      </w:r>
      <w:r w:rsidRPr="00170ECC">
        <w:rPr>
          <w:color w:val="auto"/>
        </w:rPr>
        <w:tab/>
      </w:r>
      <w:r w:rsidR="002570DA" w:rsidRPr="00170ECC">
        <w:rPr>
          <w:color w:val="auto"/>
        </w:rPr>
        <w:t>If approved, the appropriate dean will notify the immediate family of the student</w:t>
      </w:r>
      <w:r w:rsidR="00836420" w:rsidRPr="00392EAF">
        <w:rPr>
          <w:color w:val="auto"/>
        </w:rPr>
        <w:t>.  The family</w:t>
      </w:r>
      <w:r w:rsidR="002570DA" w:rsidRPr="00392EAF">
        <w:rPr>
          <w:color w:val="auto"/>
        </w:rPr>
        <w:t xml:space="preserve"> </w:t>
      </w:r>
      <w:r w:rsidR="002570DA" w:rsidRPr="00170ECC">
        <w:rPr>
          <w:color w:val="auto"/>
        </w:rPr>
        <w:t xml:space="preserve">may choose to </w:t>
      </w:r>
      <w:r w:rsidR="00CE1A17">
        <w:rPr>
          <w:color w:val="auto"/>
        </w:rPr>
        <w:t>receive</w:t>
      </w:r>
      <w:r w:rsidR="002570DA" w:rsidRPr="00170ECC">
        <w:rPr>
          <w:color w:val="auto"/>
        </w:rPr>
        <w:t xml:space="preserve"> the diploma</w:t>
      </w:r>
      <w:r w:rsidR="00CE1A17">
        <w:rPr>
          <w:color w:val="auto"/>
        </w:rPr>
        <w:t xml:space="preserve"> or certificate of achievement.  The diploma may be</w:t>
      </w:r>
      <w:r w:rsidR="002570DA" w:rsidRPr="00170ECC">
        <w:rPr>
          <w:color w:val="auto"/>
        </w:rPr>
        <w:t xml:space="preserve"> presented at commencement or in a private ceremony.  If the diploma will be presented at commencement, it will occur at the next feasible commencement</w:t>
      </w:r>
      <w:r w:rsidRPr="00170ECC">
        <w:rPr>
          <w:color w:val="auto"/>
        </w:rPr>
        <w:t>.</w:t>
      </w:r>
      <w:r w:rsidR="00CE1A17">
        <w:rPr>
          <w:color w:val="auto"/>
        </w:rPr>
        <w:t xml:space="preserve">  Certificates of achievement are mailed to the appropriate representative.</w:t>
      </w:r>
    </w:p>
    <w:p w14:paraId="6145150A" w14:textId="77777777" w:rsidR="00426F21" w:rsidRPr="00170ECC" w:rsidRDefault="00426F21" w:rsidP="00426F21">
      <w:pPr>
        <w:pStyle w:val="Default"/>
        <w:ind w:left="1440" w:hanging="720"/>
        <w:rPr>
          <w:color w:val="auto"/>
        </w:rPr>
      </w:pPr>
    </w:p>
    <w:p w14:paraId="32450291" w14:textId="68120766" w:rsidR="00996CF1" w:rsidRPr="00170ECC" w:rsidRDefault="00426F21" w:rsidP="002062B8">
      <w:pPr>
        <w:pStyle w:val="Default"/>
        <w:ind w:left="1440" w:hanging="720"/>
      </w:pPr>
      <w:r w:rsidRPr="00170ECC">
        <w:rPr>
          <w:color w:val="auto"/>
        </w:rPr>
        <w:t>(4)</w:t>
      </w:r>
      <w:r w:rsidRPr="00170ECC">
        <w:rPr>
          <w:color w:val="auto"/>
        </w:rPr>
        <w:tab/>
      </w:r>
      <w:r w:rsidR="002570DA" w:rsidRPr="00170ECC">
        <w:rPr>
          <w:color w:val="auto"/>
        </w:rPr>
        <w:t>Diplomas for posthumous degrees</w:t>
      </w:r>
      <w:r w:rsidR="004A3AAF" w:rsidRPr="00C12C40">
        <w:rPr>
          <w:color w:val="auto"/>
        </w:rPr>
        <w:t>, as well as other appropriate university records,</w:t>
      </w:r>
      <w:r w:rsidR="002570DA" w:rsidRPr="00170ECC">
        <w:rPr>
          <w:color w:val="auto"/>
        </w:rPr>
        <w:t xml:space="preserve"> will be identified as “Awarded Posthumously.”</w:t>
      </w:r>
    </w:p>
    <w:sectPr w:rsidR="00996CF1" w:rsidRPr="00170ECC" w:rsidSect="002570DA">
      <w:headerReference w:type="default" r:id="rId10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2F2F2" w14:textId="77777777" w:rsidR="0007306F" w:rsidRDefault="0007306F" w:rsidP="002570DA">
      <w:r>
        <w:separator/>
      </w:r>
    </w:p>
  </w:endnote>
  <w:endnote w:type="continuationSeparator" w:id="0">
    <w:p w14:paraId="67890878" w14:textId="77777777" w:rsidR="0007306F" w:rsidRDefault="0007306F" w:rsidP="0025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3FB8B" w14:textId="77777777" w:rsidR="0007306F" w:rsidRDefault="0007306F" w:rsidP="002570DA">
      <w:r>
        <w:separator/>
      </w:r>
    </w:p>
  </w:footnote>
  <w:footnote w:type="continuationSeparator" w:id="0">
    <w:p w14:paraId="35DB1AF1" w14:textId="77777777" w:rsidR="0007306F" w:rsidRDefault="0007306F" w:rsidP="0025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E567" w14:textId="77777777" w:rsidR="002570DA" w:rsidRDefault="004D573F" w:rsidP="002570DA">
    <w:pPr>
      <w:pStyle w:val="Header"/>
      <w:tabs>
        <w:tab w:val="clear" w:pos="9360"/>
        <w:tab w:val="right" w:pos="8640"/>
      </w:tabs>
    </w:pPr>
    <w:r>
      <w:t>3356-</w:t>
    </w:r>
    <w:r w:rsidR="002570DA">
      <w:t>10-04</w:t>
    </w:r>
    <w:r w:rsidR="002570DA">
      <w:tab/>
    </w:r>
    <w:r w:rsidR="002570DA">
      <w:tab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27A9"/>
    <w:multiLevelType w:val="hybridMultilevel"/>
    <w:tmpl w:val="A7FE58C0"/>
    <w:lvl w:ilvl="0" w:tplc="9372EC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D61E59"/>
    <w:multiLevelType w:val="hybridMultilevel"/>
    <w:tmpl w:val="B4B40628"/>
    <w:lvl w:ilvl="0" w:tplc="E67252C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937829"/>
    <w:multiLevelType w:val="hybridMultilevel"/>
    <w:tmpl w:val="885CC528"/>
    <w:lvl w:ilvl="0" w:tplc="EE7C9C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251F6"/>
    <w:multiLevelType w:val="hybridMultilevel"/>
    <w:tmpl w:val="6C686F0E"/>
    <w:lvl w:ilvl="0" w:tplc="8BFE1B1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5E483D"/>
    <w:multiLevelType w:val="hybridMultilevel"/>
    <w:tmpl w:val="4BA08F64"/>
    <w:lvl w:ilvl="0" w:tplc="8C46D01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10642973">
    <w:abstractNumId w:val="2"/>
  </w:num>
  <w:num w:numId="2" w16cid:durableId="1120951081">
    <w:abstractNumId w:val="4"/>
  </w:num>
  <w:num w:numId="3" w16cid:durableId="923950385">
    <w:abstractNumId w:val="1"/>
  </w:num>
  <w:num w:numId="4" w16cid:durableId="484590065">
    <w:abstractNumId w:val="0"/>
  </w:num>
  <w:num w:numId="5" w16cid:durableId="98183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B5"/>
    <w:rsid w:val="000277A7"/>
    <w:rsid w:val="00042FC5"/>
    <w:rsid w:val="0007306F"/>
    <w:rsid w:val="000C2F6D"/>
    <w:rsid w:val="000E3027"/>
    <w:rsid w:val="000E63F4"/>
    <w:rsid w:val="00170ECC"/>
    <w:rsid w:val="00196DF5"/>
    <w:rsid w:val="001F3D9D"/>
    <w:rsid w:val="00205D88"/>
    <w:rsid w:val="002062B8"/>
    <w:rsid w:val="002564F6"/>
    <w:rsid w:val="002570DA"/>
    <w:rsid w:val="002A5449"/>
    <w:rsid w:val="00315B83"/>
    <w:rsid w:val="00386D94"/>
    <w:rsid w:val="00391992"/>
    <w:rsid w:val="00392EAF"/>
    <w:rsid w:val="00393C51"/>
    <w:rsid w:val="003C7663"/>
    <w:rsid w:val="00426F21"/>
    <w:rsid w:val="00454AB9"/>
    <w:rsid w:val="00471CD6"/>
    <w:rsid w:val="004A3AAF"/>
    <w:rsid w:val="004D573F"/>
    <w:rsid w:val="006D7FF7"/>
    <w:rsid w:val="006F71A9"/>
    <w:rsid w:val="00760C10"/>
    <w:rsid w:val="007B72EF"/>
    <w:rsid w:val="00836420"/>
    <w:rsid w:val="008F5AF5"/>
    <w:rsid w:val="008F7705"/>
    <w:rsid w:val="00996CF1"/>
    <w:rsid w:val="00B70D3B"/>
    <w:rsid w:val="00C12C40"/>
    <w:rsid w:val="00C455C6"/>
    <w:rsid w:val="00CE1A17"/>
    <w:rsid w:val="00D373FA"/>
    <w:rsid w:val="00E15C2A"/>
    <w:rsid w:val="00E639B5"/>
    <w:rsid w:val="00F2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2F12"/>
  <w15:docId w15:val="{D046CA95-4AB8-41B2-957B-B79CD7A8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B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3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426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0D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0DA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B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5D8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2ca091b23ee242b419786b3c64ae7265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7f11a81c91350dc1e0a4e151a3fb163e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FFF6E-7225-400B-9772-F490D66518D7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2.xml><?xml version="1.0" encoding="utf-8"?>
<ds:datastoreItem xmlns:ds="http://schemas.openxmlformats.org/officeDocument/2006/customXml" ds:itemID="{6FB7019A-CA19-46A4-9BE4-E04202B10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206AA-D553-43D3-ABF9-4AB8B361B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cp:lastPrinted>2019-09-12T14:46:00Z</cp:lastPrinted>
  <dcterms:created xsi:type="dcterms:W3CDTF">2024-11-19T20:26:00Z</dcterms:created>
  <dcterms:modified xsi:type="dcterms:W3CDTF">2024-11-19T20:26:00Z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